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60F4F" w14:textId="67FE9809" w:rsidR="00DD7E94" w:rsidRPr="00DD7E94" w:rsidRDefault="00DD7E94" w:rsidP="00DD7E94">
      <w:pPr>
        <w:rPr>
          <w:rFonts w:ascii="Arial" w:hAnsi="Arial" w:cs="Arial"/>
          <w:bCs/>
          <w:color w:val="404040" w:themeColor="text1" w:themeTint="BF"/>
        </w:rPr>
      </w:pPr>
      <w:bookmarkStart w:id="0" w:name="_Hlk39567232"/>
      <w:r w:rsidRPr="00DD7E94">
        <w:rPr>
          <w:rFonts w:ascii="Arial" w:hAnsi="Arial" w:cs="Arial"/>
          <w:noProof/>
          <w:color w:val="404040" w:themeColor="text1" w:themeTint="BF"/>
          <w:lang w:eastAsia="en-GB"/>
        </w:rPr>
        <w:drawing>
          <wp:anchor distT="0" distB="0" distL="114300" distR="114300" simplePos="0" relativeHeight="251658240" behindDoc="0" locked="0" layoutInCell="1" allowOverlap="1" wp14:anchorId="55E4143C" wp14:editId="56AA4E0D">
            <wp:simplePos x="0" y="0"/>
            <wp:positionH relativeFrom="column">
              <wp:posOffset>-643890</wp:posOffset>
            </wp:positionH>
            <wp:positionV relativeFrom="page">
              <wp:posOffset>473710</wp:posOffset>
            </wp:positionV>
            <wp:extent cx="1913255" cy="9563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13255" cy="956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7E94">
        <w:rPr>
          <w:rFonts w:ascii="Arial" w:hAnsi="Arial" w:cs="Arial"/>
          <w:bCs/>
          <w:color w:val="404040" w:themeColor="text1" w:themeTint="BF"/>
        </w:rPr>
        <w:fldChar w:fldCharType="begin"/>
      </w:r>
      <w:r w:rsidRPr="00DD7E94">
        <w:rPr>
          <w:rFonts w:ascii="Arial" w:hAnsi="Arial" w:cs="Arial"/>
          <w:bCs/>
          <w:color w:val="404040" w:themeColor="text1" w:themeTint="BF"/>
        </w:rPr>
        <w:instrText xml:space="preserve"> DATE \@ "dd MMMM yyyy" </w:instrText>
      </w:r>
      <w:r w:rsidRPr="00DD7E94">
        <w:rPr>
          <w:rFonts w:ascii="Arial" w:hAnsi="Arial" w:cs="Arial"/>
          <w:bCs/>
          <w:color w:val="404040" w:themeColor="text1" w:themeTint="BF"/>
        </w:rPr>
        <w:fldChar w:fldCharType="separate"/>
      </w:r>
      <w:r w:rsidR="005C0F61">
        <w:rPr>
          <w:rFonts w:ascii="Arial" w:hAnsi="Arial" w:cs="Arial"/>
          <w:bCs/>
          <w:noProof/>
          <w:color w:val="404040" w:themeColor="text1" w:themeTint="BF"/>
        </w:rPr>
        <w:t>05 May 2020</w:t>
      </w:r>
      <w:r w:rsidRPr="00DD7E94">
        <w:rPr>
          <w:rFonts w:ascii="Arial" w:hAnsi="Arial" w:cs="Arial"/>
          <w:bCs/>
          <w:color w:val="404040" w:themeColor="text1" w:themeTint="BF"/>
        </w:rPr>
        <w:fldChar w:fldCharType="end"/>
      </w:r>
    </w:p>
    <w:p w14:paraId="1B797B97" w14:textId="77777777" w:rsidR="00DD7E94" w:rsidRPr="00DD7E94" w:rsidRDefault="00DD7E94" w:rsidP="00B42B65">
      <w:pPr>
        <w:jc w:val="center"/>
        <w:rPr>
          <w:rFonts w:ascii="Arial" w:hAnsi="Arial" w:cs="Arial"/>
          <w:b/>
          <w:color w:val="404040" w:themeColor="text1" w:themeTint="BF"/>
          <w:sz w:val="24"/>
          <w:szCs w:val="24"/>
        </w:rPr>
      </w:pPr>
    </w:p>
    <w:p w14:paraId="69A02AE6" w14:textId="2BC9C009" w:rsidR="00B42B65" w:rsidRPr="00DD7E94" w:rsidRDefault="00B42B65" w:rsidP="00DD7E94">
      <w:pPr>
        <w:jc w:val="center"/>
        <w:rPr>
          <w:rFonts w:ascii="Arial" w:hAnsi="Arial" w:cs="Arial"/>
          <w:b/>
          <w:color w:val="404040" w:themeColor="text1" w:themeTint="BF"/>
          <w:sz w:val="24"/>
          <w:szCs w:val="24"/>
        </w:rPr>
      </w:pPr>
      <w:r w:rsidRPr="00DD7E94">
        <w:rPr>
          <w:rFonts w:ascii="Arial" w:hAnsi="Arial" w:cs="Arial"/>
          <w:b/>
          <w:color w:val="404040" w:themeColor="text1" w:themeTint="BF"/>
          <w:sz w:val="24"/>
          <w:szCs w:val="24"/>
        </w:rPr>
        <w:t xml:space="preserve">BVEP launches </w:t>
      </w:r>
      <w:r w:rsidR="00917999">
        <w:rPr>
          <w:rFonts w:ascii="Arial" w:hAnsi="Arial" w:cs="Arial"/>
          <w:b/>
          <w:color w:val="404040" w:themeColor="text1" w:themeTint="BF"/>
          <w:sz w:val="24"/>
          <w:szCs w:val="24"/>
        </w:rPr>
        <w:t>report focused on £70bn events industry</w:t>
      </w:r>
    </w:p>
    <w:p w14:paraId="2E860296" w14:textId="77777777" w:rsidR="00917999" w:rsidRDefault="00917999" w:rsidP="00917A18">
      <w:pPr>
        <w:spacing w:line="276" w:lineRule="auto"/>
        <w:rPr>
          <w:rFonts w:ascii="Arial" w:hAnsi="Arial" w:cs="Arial"/>
          <w:color w:val="404040" w:themeColor="text1" w:themeTint="BF"/>
        </w:rPr>
      </w:pPr>
    </w:p>
    <w:p w14:paraId="409AB1F7" w14:textId="523443CF" w:rsidR="00B42B65" w:rsidRPr="00DD7E94" w:rsidRDefault="00917999" w:rsidP="00917A18">
      <w:pPr>
        <w:spacing w:line="276" w:lineRule="auto"/>
        <w:rPr>
          <w:rFonts w:ascii="Arial" w:hAnsi="Arial" w:cs="Arial"/>
          <w:color w:val="404040" w:themeColor="text1" w:themeTint="BF"/>
        </w:rPr>
      </w:pPr>
      <w:r>
        <w:rPr>
          <w:rFonts w:ascii="Arial" w:hAnsi="Arial" w:cs="Arial"/>
          <w:color w:val="404040" w:themeColor="text1" w:themeTint="BF"/>
        </w:rPr>
        <w:t>The Business Visits &amp; Events Partnership (</w:t>
      </w:r>
      <w:r w:rsidR="00B42B65" w:rsidRPr="00DD7E94">
        <w:rPr>
          <w:rFonts w:ascii="Arial" w:hAnsi="Arial" w:cs="Arial"/>
          <w:color w:val="404040" w:themeColor="text1" w:themeTint="BF"/>
        </w:rPr>
        <w:t>BVEP</w:t>
      </w:r>
      <w:r>
        <w:rPr>
          <w:rFonts w:ascii="Arial" w:hAnsi="Arial" w:cs="Arial"/>
          <w:color w:val="404040" w:themeColor="text1" w:themeTint="BF"/>
        </w:rPr>
        <w:t>) has today launched its latest report titled ‘</w:t>
      </w:r>
      <w:r w:rsidR="00B42B65" w:rsidRPr="00DD7E94">
        <w:rPr>
          <w:rFonts w:ascii="Arial" w:hAnsi="Arial" w:cs="Arial"/>
          <w:color w:val="404040" w:themeColor="text1" w:themeTint="BF"/>
        </w:rPr>
        <w:t>The UK Events Report</w:t>
      </w:r>
      <w:r>
        <w:rPr>
          <w:rFonts w:ascii="Arial" w:hAnsi="Arial" w:cs="Arial"/>
          <w:color w:val="404040" w:themeColor="text1" w:themeTint="BF"/>
        </w:rPr>
        <w:t xml:space="preserve">’, which provides </w:t>
      </w:r>
      <w:r w:rsidR="00B42B65" w:rsidRPr="00DD7E94">
        <w:rPr>
          <w:rFonts w:ascii="Arial" w:hAnsi="Arial" w:cs="Arial"/>
          <w:color w:val="404040" w:themeColor="text1" w:themeTint="BF"/>
        </w:rPr>
        <w:t>a</w:t>
      </w:r>
      <w:r>
        <w:rPr>
          <w:rFonts w:ascii="Arial" w:hAnsi="Arial" w:cs="Arial"/>
          <w:color w:val="404040" w:themeColor="text1" w:themeTint="BF"/>
        </w:rPr>
        <w:t xml:space="preserve">n in-depth </w:t>
      </w:r>
      <w:r w:rsidR="00B42B65" w:rsidRPr="00DD7E94">
        <w:rPr>
          <w:rFonts w:ascii="Arial" w:hAnsi="Arial" w:cs="Arial"/>
          <w:color w:val="404040" w:themeColor="text1" w:themeTint="BF"/>
        </w:rPr>
        <w:t>examination</w:t>
      </w:r>
      <w:r>
        <w:rPr>
          <w:rFonts w:ascii="Arial" w:hAnsi="Arial" w:cs="Arial"/>
          <w:color w:val="404040" w:themeColor="text1" w:themeTint="BF"/>
        </w:rPr>
        <w:t xml:space="preserve"> into the </w:t>
      </w:r>
      <w:r w:rsidR="00C3032A">
        <w:rPr>
          <w:rFonts w:ascii="Arial" w:hAnsi="Arial" w:cs="Arial"/>
          <w:color w:val="404040" w:themeColor="text1" w:themeTint="BF"/>
        </w:rPr>
        <w:t xml:space="preserve">£70bn </w:t>
      </w:r>
      <w:r>
        <w:rPr>
          <w:rFonts w:ascii="Arial" w:hAnsi="Arial" w:cs="Arial"/>
          <w:color w:val="404040" w:themeColor="text1" w:themeTint="BF"/>
        </w:rPr>
        <w:t>i</w:t>
      </w:r>
      <w:r w:rsidR="00B42B65" w:rsidRPr="00DD7E94">
        <w:rPr>
          <w:rFonts w:ascii="Arial" w:hAnsi="Arial" w:cs="Arial"/>
          <w:color w:val="404040" w:themeColor="text1" w:themeTint="BF"/>
        </w:rPr>
        <w:t>ndustry</w:t>
      </w:r>
      <w:r w:rsidR="00FD4035">
        <w:rPr>
          <w:rFonts w:ascii="Arial" w:hAnsi="Arial" w:cs="Arial"/>
          <w:color w:val="404040" w:themeColor="text1" w:themeTint="BF"/>
        </w:rPr>
        <w:t>, providing jobs for 700,000 people</w:t>
      </w:r>
      <w:r w:rsidR="00B42B65" w:rsidRPr="00DD7E94">
        <w:rPr>
          <w:rFonts w:ascii="Arial" w:hAnsi="Arial" w:cs="Arial"/>
          <w:color w:val="404040" w:themeColor="text1" w:themeTint="BF"/>
        </w:rPr>
        <w:t xml:space="preserve"> </w:t>
      </w:r>
      <w:r>
        <w:rPr>
          <w:rFonts w:ascii="Arial" w:hAnsi="Arial" w:cs="Arial"/>
          <w:color w:val="404040" w:themeColor="text1" w:themeTint="BF"/>
        </w:rPr>
        <w:t xml:space="preserve">and how it will deliver </w:t>
      </w:r>
      <w:r w:rsidR="00B42B65" w:rsidRPr="00DD7E94">
        <w:rPr>
          <w:rFonts w:ascii="Arial" w:hAnsi="Arial" w:cs="Arial"/>
          <w:color w:val="404040" w:themeColor="text1" w:themeTint="BF"/>
        </w:rPr>
        <w:t>the Government’s</w:t>
      </w:r>
      <w:r>
        <w:rPr>
          <w:rFonts w:ascii="Arial" w:hAnsi="Arial" w:cs="Arial"/>
          <w:color w:val="404040" w:themeColor="text1" w:themeTint="BF"/>
        </w:rPr>
        <w:t xml:space="preserve"> </w:t>
      </w:r>
      <w:r w:rsidR="00B42B65" w:rsidRPr="00DD7E94">
        <w:rPr>
          <w:rFonts w:ascii="Arial" w:hAnsi="Arial" w:cs="Arial"/>
          <w:color w:val="404040" w:themeColor="text1" w:themeTint="BF"/>
        </w:rPr>
        <w:t>Industrial Strategy</w:t>
      </w:r>
      <w:r>
        <w:rPr>
          <w:rFonts w:ascii="Arial" w:hAnsi="Arial" w:cs="Arial"/>
          <w:color w:val="404040" w:themeColor="text1" w:themeTint="BF"/>
        </w:rPr>
        <w:t>, which was launched last year</w:t>
      </w:r>
      <w:r w:rsidR="00B42B65" w:rsidRPr="00DD7E94">
        <w:rPr>
          <w:rFonts w:ascii="Arial" w:hAnsi="Arial" w:cs="Arial"/>
          <w:color w:val="404040" w:themeColor="text1" w:themeTint="BF"/>
        </w:rPr>
        <w:t>.</w:t>
      </w:r>
    </w:p>
    <w:p w14:paraId="5F979B90" w14:textId="571ECE31" w:rsidR="008F6EEF" w:rsidRPr="00DD7E94" w:rsidRDefault="00917999" w:rsidP="008F6EEF">
      <w:pPr>
        <w:spacing w:line="276" w:lineRule="auto"/>
        <w:rPr>
          <w:rFonts w:ascii="Arial" w:hAnsi="Arial" w:cs="Arial"/>
          <w:color w:val="404040" w:themeColor="text1" w:themeTint="BF"/>
        </w:rPr>
      </w:pPr>
      <w:r>
        <w:rPr>
          <w:rFonts w:ascii="Arial" w:hAnsi="Arial" w:cs="Arial"/>
          <w:color w:val="404040" w:themeColor="text1" w:themeTint="BF"/>
        </w:rPr>
        <w:t>T</w:t>
      </w:r>
      <w:r w:rsidR="00B42B65" w:rsidRPr="00DD7E94">
        <w:rPr>
          <w:rFonts w:ascii="Arial" w:hAnsi="Arial" w:cs="Arial"/>
          <w:color w:val="404040" w:themeColor="text1" w:themeTint="BF"/>
        </w:rPr>
        <w:t xml:space="preserve">he </w:t>
      </w:r>
      <w:r>
        <w:rPr>
          <w:rFonts w:ascii="Arial" w:hAnsi="Arial" w:cs="Arial"/>
          <w:color w:val="404040" w:themeColor="text1" w:themeTint="BF"/>
        </w:rPr>
        <w:t>UK Events R</w:t>
      </w:r>
      <w:r w:rsidR="00B42B65" w:rsidRPr="00DD7E94">
        <w:rPr>
          <w:rFonts w:ascii="Arial" w:hAnsi="Arial" w:cs="Arial"/>
          <w:color w:val="404040" w:themeColor="text1" w:themeTint="BF"/>
        </w:rPr>
        <w:t>eport</w:t>
      </w:r>
      <w:r>
        <w:rPr>
          <w:rFonts w:ascii="Arial" w:hAnsi="Arial" w:cs="Arial"/>
          <w:color w:val="404040" w:themeColor="text1" w:themeTint="BF"/>
        </w:rPr>
        <w:t xml:space="preserve">, which </w:t>
      </w:r>
      <w:r w:rsidR="00B42B65" w:rsidRPr="00DD7E94">
        <w:rPr>
          <w:rFonts w:ascii="Arial" w:hAnsi="Arial" w:cs="Arial"/>
          <w:color w:val="404040" w:themeColor="text1" w:themeTint="BF"/>
        </w:rPr>
        <w:t>was compiled prior to the COVID</w:t>
      </w:r>
      <w:r w:rsidR="00F17B63">
        <w:rPr>
          <w:rFonts w:ascii="Arial" w:hAnsi="Arial" w:cs="Arial"/>
          <w:color w:val="404040" w:themeColor="text1" w:themeTint="BF"/>
        </w:rPr>
        <w:t>-</w:t>
      </w:r>
      <w:r w:rsidR="00B42B65" w:rsidRPr="00DD7E94">
        <w:rPr>
          <w:rFonts w:ascii="Arial" w:hAnsi="Arial" w:cs="Arial"/>
          <w:color w:val="404040" w:themeColor="text1" w:themeTint="BF"/>
        </w:rPr>
        <w:t>19 outbreak, illustrat</w:t>
      </w:r>
      <w:r w:rsidR="00CE5EEC" w:rsidRPr="00DD7E94">
        <w:rPr>
          <w:rFonts w:ascii="Arial" w:hAnsi="Arial" w:cs="Arial"/>
          <w:color w:val="404040" w:themeColor="text1" w:themeTint="BF"/>
        </w:rPr>
        <w:t>es</w:t>
      </w:r>
      <w:r w:rsidR="00B42B65" w:rsidRPr="00DD7E94">
        <w:rPr>
          <w:rFonts w:ascii="Arial" w:hAnsi="Arial" w:cs="Arial"/>
          <w:color w:val="404040" w:themeColor="text1" w:themeTint="BF"/>
        </w:rPr>
        <w:t xml:space="preserve"> the</w:t>
      </w:r>
      <w:r w:rsidR="00E15571">
        <w:rPr>
          <w:rFonts w:ascii="Arial" w:hAnsi="Arial" w:cs="Arial"/>
          <w:color w:val="404040" w:themeColor="text1" w:themeTint="BF"/>
        </w:rPr>
        <w:t xml:space="preserve"> </w:t>
      </w:r>
      <w:r w:rsidR="00B42B65" w:rsidRPr="00DD7E94">
        <w:rPr>
          <w:rFonts w:ascii="Arial" w:hAnsi="Arial" w:cs="Arial"/>
          <w:color w:val="404040" w:themeColor="text1" w:themeTint="BF"/>
        </w:rPr>
        <w:t xml:space="preserve">impact </w:t>
      </w:r>
      <w:r w:rsidR="005D12D7">
        <w:rPr>
          <w:rFonts w:ascii="Arial" w:hAnsi="Arial" w:cs="Arial"/>
          <w:color w:val="404040" w:themeColor="text1" w:themeTint="BF"/>
        </w:rPr>
        <w:t xml:space="preserve">the UK </w:t>
      </w:r>
      <w:r w:rsidR="00B42B65" w:rsidRPr="00DD7E94">
        <w:rPr>
          <w:rFonts w:ascii="Arial" w:hAnsi="Arial" w:cs="Arial"/>
          <w:color w:val="404040" w:themeColor="text1" w:themeTint="BF"/>
        </w:rPr>
        <w:t xml:space="preserve">events </w:t>
      </w:r>
      <w:r w:rsidR="005D12D7">
        <w:rPr>
          <w:rFonts w:ascii="Arial" w:hAnsi="Arial" w:cs="Arial"/>
          <w:color w:val="404040" w:themeColor="text1" w:themeTint="BF"/>
        </w:rPr>
        <w:t xml:space="preserve">industry </w:t>
      </w:r>
      <w:r w:rsidR="00F17B63">
        <w:rPr>
          <w:rFonts w:ascii="Arial" w:hAnsi="Arial" w:cs="Arial"/>
          <w:color w:val="404040" w:themeColor="text1" w:themeTint="BF"/>
        </w:rPr>
        <w:t xml:space="preserve">has </w:t>
      </w:r>
      <w:r w:rsidR="00B42B65" w:rsidRPr="00DD7E94">
        <w:rPr>
          <w:rFonts w:ascii="Arial" w:hAnsi="Arial" w:cs="Arial"/>
          <w:color w:val="404040" w:themeColor="text1" w:themeTint="BF"/>
        </w:rPr>
        <w:t>on the</w:t>
      </w:r>
      <w:r w:rsidR="005D12D7">
        <w:rPr>
          <w:rFonts w:ascii="Arial" w:hAnsi="Arial" w:cs="Arial"/>
          <w:color w:val="404040" w:themeColor="text1" w:themeTint="BF"/>
        </w:rPr>
        <w:t xml:space="preserve"> </w:t>
      </w:r>
      <w:r w:rsidR="00F17B63">
        <w:rPr>
          <w:rFonts w:ascii="Arial" w:hAnsi="Arial" w:cs="Arial"/>
          <w:color w:val="404040" w:themeColor="text1" w:themeTint="BF"/>
        </w:rPr>
        <w:t>economy</w:t>
      </w:r>
      <w:r w:rsidR="00C3032A">
        <w:rPr>
          <w:rFonts w:ascii="Arial" w:hAnsi="Arial" w:cs="Arial"/>
          <w:color w:val="404040" w:themeColor="text1" w:themeTint="BF"/>
        </w:rPr>
        <w:t xml:space="preserve">. </w:t>
      </w:r>
      <w:r w:rsidR="005D12D7">
        <w:rPr>
          <w:rFonts w:ascii="Arial" w:hAnsi="Arial" w:cs="Arial"/>
          <w:color w:val="404040" w:themeColor="text1" w:themeTint="BF"/>
        </w:rPr>
        <w:t xml:space="preserve">In 2019 business events generated more than £31bn of direct spend, with leisure events contributing a further £39bn, evidence in the report </w:t>
      </w:r>
      <w:r w:rsidR="008F6EEF" w:rsidRPr="00DD7E94">
        <w:rPr>
          <w:rFonts w:ascii="Arial" w:hAnsi="Arial" w:cs="Arial"/>
          <w:color w:val="404040" w:themeColor="text1" w:themeTint="BF"/>
        </w:rPr>
        <w:t xml:space="preserve">suggests that there </w:t>
      </w:r>
      <w:r w:rsidR="00C3032A">
        <w:rPr>
          <w:rFonts w:ascii="Arial" w:hAnsi="Arial" w:cs="Arial"/>
          <w:color w:val="404040" w:themeColor="text1" w:themeTint="BF"/>
        </w:rPr>
        <w:t xml:space="preserve">is an </w:t>
      </w:r>
      <w:r w:rsidR="008F6EEF" w:rsidRPr="00DD7E94">
        <w:rPr>
          <w:rFonts w:ascii="Arial" w:hAnsi="Arial" w:cs="Arial"/>
          <w:color w:val="404040" w:themeColor="text1" w:themeTint="BF"/>
        </w:rPr>
        <w:t xml:space="preserve">opportunity to </w:t>
      </w:r>
      <w:r w:rsidR="00C3032A">
        <w:rPr>
          <w:rFonts w:ascii="Arial" w:hAnsi="Arial" w:cs="Arial"/>
          <w:color w:val="404040" w:themeColor="text1" w:themeTint="BF"/>
        </w:rPr>
        <w:t>us</w:t>
      </w:r>
      <w:r w:rsidR="00FD4035">
        <w:rPr>
          <w:rFonts w:ascii="Arial" w:hAnsi="Arial" w:cs="Arial"/>
          <w:color w:val="404040" w:themeColor="text1" w:themeTint="BF"/>
        </w:rPr>
        <w:t>e</w:t>
      </w:r>
      <w:r w:rsidR="00C3032A">
        <w:rPr>
          <w:rFonts w:ascii="Arial" w:hAnsi="Arial" w:cs="Arial"/>
          <w:color w:val="404040" w:themeColor="text1" w:themeTint="BF"/>
        </w:rPr>
        <w:t xml:space="preserve"> both markets </w:t>
      </w:r>
      <w:r w:rsidR="008F6EEF" w:rsidRPr="00DD7E94">
        <w:rPr>
          <w:rFonts w:ascii="Arial" w:hAnsi="Arial" w:cs="Arial"/>
          <w:color w:val="404040" w:themeColor="text1" w:themeTint="BF"/>
        </w:rPr>
        <w:t xml:space="preserve">to showcase the </w:t>
      </w:r>
      <w:r w:rsidR="00C3032A">
        <w:rPr>
          <w:rFonts w:ascii="Arial" w:hAnsi="Arial" w:cs="Arial"/>
          <w:color w:val="404040" w:themeColor="text1" w:themeTint="BF"/>
        </w:rPr>
        <w:t>UK’</w:t>
      </w:r>
      <w:r w:rsidR="008F6EEF" w:rsidRPr="00DD7E94">
        <w:rPr>
          <w:rFonts w:ascii="Arial" w:hAnsi="Arial" w:cs="Arial"/>
          <w:color w:val="404040" w:themeColor="text1" w:themeTint="BF"/>
        </w:rPr>
        <w:t>s abilities and resources and bring communities together</w:t>
      </w:r>
      <w:r w:rsidR="00F17B63">
        <w:rPr>
          <w:rFonts w:ascii="Arial" w:hAnsi="Arial" w:cs="Arial"/>
          <w:color w:val="404040" w:themeColor="text1" w:themeTint="BF"/>
        </w:rPr>
        <w:t>.</w:t>
      </w:r>
      <w:r w:rsidR="005D12D7" w:rsidRPr="005D12D7">
        <w:rPr>
          <w:rFonts w:ascii="Arial" w:hAnsi="Arial" w:cs="Arial"/>
          <w:color w:val="404040" w:themeColor="text1" w:themeTint="BF"/>
        </w:rPr>
        <w:t xml:space="preserve"> </w:t>
      </w:r>
    </w:p>
    <w:p w14:paraId="5637D74D" w14:textId="0D3304F5" w:rsidR="00036698" w:rsidRPr="00DD7E94" w:rsidRDefault="00C3032A" w:rsidP="00917A18">
      <w:pPr>
        <w:spacing w:line="276" w:lineRule="auto"/>
        <w:rPr>
          <w:rFonts w:ascii="Arial" w:hAnsi="Arial" w:cs="Arial"/>
          <w:color w:val="404040" w:themeColor="text1" w:themeTint="BF"/>
        </w:rPr>
      </w:pPr>
      <w:r>
        <w:rPr>
          <w:rFonts w:ascii="Arial" w:hAnsi="Arial" w:cs="Arial"/>
          <w:color w:val="404040" w:themeColor="text1" w:themeTint="BF"/>
        </w:rPr>
        <w:t>It</w:t>
      </w:r>
      <w:r w:rsidR="008F6EEF" w:rsidRPr="00DD7E94">
        <w:rPr>
          <w:rFonts w:ascii="Arial" w:hAnsi="Arial" w:cs="Arial"/>
          <w:color w:val="404040" w:themeColor="text1" w:themeTint="BF"/>
        </w:rPr>
        <w:t xml:space="preserve"> </w:t>
      </w:r>
      <w:r>
        <w:rPr>
          <w:rFonts w:ascii="Arial" w:hAnsi="Arial" w:cs="Arial"/>
          <w:color w:val="404040" w:themeColor="text1" w:themeTint="BF"/>
        </w:rPr>
        <w:t xml:space="preserve">also </w:t>
      </w:r>
      <w:r w:rsidR="008F6EEF" w:rsidRPr="00DD7E94">
        <w:rPr>
          <w:rFonts w:ascii="Arial" w:hAnsi="Arial" w:cs="Arial"/>
          <w:color w:val="404040" w:themeColor="text1" w:themeTint="BF"/>
        </w:rPr>
        <w:t xml:space="preserve">highlights </w:t>
      </w:r>
      <w:r w:rsidR="00874647" w:rsidRPr="00DD7E94">
        <w:rPr>
          <w:rFonts w:ascii="Arial" w:hAnsi="Arial" w:cs="Arial"/>
          <w:color w:val="404040" w:themeColor="text1" w:themeTint="BF"/>
        </w:rPr>
        <w:t xml:space="preserve">a need </w:t>
      </w:r>
      <w:r w:rsidR="00F17B63">
        <w:rPr>
          <w:rFonts w:ascii="Arial" w:hAnsi="Arial" w:cs="Arial"/>
          <w:color w:val="404040" w:themeColor="text1" w:themeTint="BF"/>
        </w:rPr>
        <w:t xml:space="preserve">for the UK </w:t>
      </w:r>
      <w:r w:rsidR="00874647" w:rsidRPr="00DD7E94">
        <w:rPr>
          <w:rFonts w:ascii="Arial" w:hAnsi="Arial" w:cs="Arial"/>
          <w:color w:val="404040" w:themeColor="text1" w:themeTint="BF"/>
        </w:rPr>
        <w:t>to re</w:t>
      </w:r>
      <w:r w:rsidR="006C5252" w:rsidRPr="00DD7E94">
        <w:rPr>
          <w:rFonts w:ascii="Arial" w:hAnsi="Arial" w:cs="Arial"/>
          <w:color w:val="404040" w:themeColor="text1" w:themeTint="BF"/>
        </w:rPr>
        <w:t>align</w:t>
      </w:r>
      <w:r w:rsidR="00FD4035">
        <w:rPr>
          <w:rFonts w:ascii="Arial" w:hAnsi="Arial" w:cs="Arial"/>
          <w:color w:val="404040" w:themeColor="text1" w:themeTint="BF"/>
        </w:rPr>
        <w:t xml:space="preserve"> and revitalise</w:t>
      </w:r>
      <w:r w:rsidR="00874647" w:rsidRPr="00DD7E94">
        <w:rPr>
          <w:rFonts w:ascii="Arial" w:hAnsi="Arial" w:cs="Arial"/>
          <w:color w:val="404040" w:themeColor="text1" w:themeTint="BF"/>
        </w:rPr>
        <w:t xml:space="preserve"> its commercial footprint</w:t>
      </w:r>
      <w:r w:rsidR="002B1B19">
        <w:rPr>
          <w:rFonts w:ascii="Arial" w:hAnsi="Arial" w:cs="Arial"/>
          <w:color w:val="404040" w:themeColor="text1" w:themeTint="BF"/>
        </w:rPr>
        <w:t xml:space="preserve">, after </w:t>
      </w:r>
      <w:r w:rsidR="00FD4035">
        <w:rPr>
          <w:rFonts w:ascii="Arial" w:hAnsi="Arial" w:cs="Arial"/>
          <w:color w:val="404040" w:themeColor="text1" w:themeTint="BF"/>
        </w:rPr>
        <w:t>l</w:t>
      </w:r>
      <w:r w:rsidR="002B1B19">
        <w:rPr>
          <w:rFonts w:ascii="Arial" w:hAnsi="Arial" w:cs="Arial"/>
          <w:color w:val="404040" w:themeColor="text1" w:themeTint="BF"/>
        </w:rPr>
        <w:t xml:space="preserve">eaving the European Union and the ongoing COVID-19 outbreak, to </w:t>
      </w:r>
      <w:r w:rsidR="00874647" w:rsidRPr="00DD7E94">
        <w:rPr>
          <w:rFonts w:ascii="Arial" w:hAnsi="Arial" w:cs="Arial"/>
          <w:color w:val="404040" w:themeColor="text1" w:themeTint="BF"/>
        </w:rPr>
        <w:t xml:space="preserve">drive businesses back to their peak </w:t>
      </w:r>
      <w:r>
        <w:rPr>
          <w:rFonts w:ascii="Arial" w:hAnsi="Arial" w:cs="Arial"/>
          <w:color w:val="404040" w:themeColor="text1" w:themeTint="BF"/>
        </w:rPr>
        <w:t>and</w:t>
      </w:r>
      <w:r w:rsidR="002B1B19" w:rsidRPr="00DD7E94">
        <w:rPr>
          <w:rFonts w:ascii="Arial" w:hAnsi="Arial" w:cs="Arial"/>
          <w:color w:val="404040" w:themeColor="text1" w:themeTint="BF"/>
        </w:rPr>
        <w:t xml:space="preserve"> </w:t>
      </w:r>
      <w:r w:rsidR="000C5E07" w:rsidRPr="00DD7E94">
        <w:rPr>
          <w:rFonts w:ascii="Arial" w:hAnsi="Arial" w:cs="Arial"/>
          <w:color w:val="404040" w:themeColor="text1" w:themeTint="BF"/>
        </w:rPr>
        <w:t xml:space="preserve">forge a new position on the global </w:t>
      </w:r>
      <w:r w:rsidR="002B1B19">
        <w:rPr>
          <w:rFonts w:ascii="Arial" w:hAnsi="Arial" w:cs="Arial"/>
          <w:color w:val="404040" w:themeColor="text1" w:themeTint="BF"/>
        </w:rPr>
        <w:t>stage.</w:t>
      </w:r>
      <w:r w:rsidR="00036698" w:rsidRPr="00DD7E94">
        <w:rPr>
          <w:rFonts w:ascii="Arial" w:hAnsi="Arial" w:cs="Arial"/>
          <w:color w:val="404040" w:themeColor="text1" w:themeTint="BF"/>
        </w:rPr>
        <w:t xml:space="preserve"> </w:t>
      </w:r>
      <w:r w:rsidR="008F6EEF" w:rsidRPr="00DD7E94">
        <w:rPr>
          <w:rFonts w:ascii="Arial" w:hAnsi="Arial" w:cs="Arial"/>
          <w:color w:val="404040" w:themeColor="text1" w:themeTint="BF"/>
        </w:rPr>
        <w:t>E</w:t>
      </w:r>
      <w:r w:rsidR="000C5E07" w:rsidRPr="00DD7E94">
        <w:rPr>
          <w:rFonts w:ascii="Arial" w:hAnsi="Arial" w:cs="Arial"/>
          <w:color w:val="404040" w:themeColor="text1" w:themeTint="BF"/>
        </w:rPr>
        <w:t xml:space="preserve">vents </w:t>
      </w:r>
      <w:r w:rsidR="00036698" w:rsidRPr="00DD7E94">
        <w:rPr>
          <w:rFonts w:ascii="Arial" w:hAnsi="Arial" w:cs="Arial"/>
          <w:color w:val="404040" w:themeColor="text1" w:themeTint="BF"/>
        </w:rPr>
        <w:t xml:space="preserve">held in the UK </w:t>
      </w:r>
      <w:r w:rsidR="000C5E07" w:rsidRPr="00DD7E94">
        <w:rPr>
          <w:rFonts w:ascii="Arial" w:hAnsi="Arial" w:cs="Arial"/>
          <w:color w:val="404040" w:themeColor="text1" w:themeTint="BF"/>
        </w:rPr>
        <w:t>will play a critical role in</w:t>
      </w:r>
      <w:r w:rsidR="00036698" w:rsidRPr="00DD7E94">
        <w:rPr>
          <w:rFonts w:ascii="Arial" w:hAnsi="Arial" w:cs="Arial"/>
          <w:color w:val="404040" w:themeColor="text1" w:themeTint="BF"/>
        </w:rPr>
        <w:t xml:space="preserve"> </w:t>
      </w:r>
      <w:r w:rsidR="00874647" w:rsidRPr="00DD7E94">
        <w:rPr>
          <w:rFonts w:ascii="Arial" w:hAnsi="Arial" w:cs="Arial"/>
          <w:color w:val="404040" w:themeColor="text1" w:themeTint="BF"/>
        </w:rPr>
        <w:t>achieving this</w:t>
      </w:r>
      <w:r w:rsidR="008F6EEF" w:rsidRPr="00DD7E94">
        <w:rPr>
          <w:rFonts w:ascii="Arial" w:hAnsi="Arial" w:cs="Arial"/>
          <w:color w:val="404040" w:themeColor="text1" w:themeTint="BF"/>
        </w:rPr>
        <w:t>.</w:t>
      </w:r>
      <w:r w:rsidR="00036698" w:rsidRPr="00DD7E94">
        <w:rPr>
          <w:rFonts w:ascii="Arial" w:hAnsi="Arial" w:cs="Arial"/>
          <w:color w:val="404040" w:themeColor="text1" w:themeTint="BF"/>
        </w:rPr>
        <w:t xml:space="preserve"> </w:t>
      </w:r>
    </w:p>
    <w:p w14:paraId="374B85B5" w14:textId="67D5F38E" w:rsidR="00C07C9D" w:rsidRPr="00DD7E94" w:rsidRDefault="00C3032A" w:rsidP="00917A18">
      <w:pPr>
        <w:spacing w:line="276" w:lineRule="auto"/>
        <w:rPr>
          <w:rFonts w:ascii="Arial" w:hAnsi="Arial" w:cs="Arial"/>
          <w:color w:val="404040" w:themeColor="text1" w:themeTint="BF"/>
        </w:rPr>
      </w:pPr>
      <w:r>
        <w:rPr>
          <w:rFonts w:ascii="Arial" w:hAnsi="Arial" w:cs="Arial"/>
          <w:color w:val="404040" w:themeColor="text1" w:themeTint="BF"/>
        </w:rPr>
        <w:t>As a country, the UK has vast selection of</w:t>
      </w:r>
      <w:r w:rsidR="00C07C9D" w:rsidRPr="00DD7E94">
        <w:rPr>
          <w:rFonts w:ascii="Arial" w:hAnsi="Arial" w:cs="Arial"/>
          <w:color w:val="404040" w:themeColor="text1" w:themeTint="BF"/>
        </w:rPr>
        <w:t xml:space="preserve"> high quality and</w:t>
      </w:r>
      <w:r w:rsidR="00996AB1" w:rsidRPr="00DD7E94">
        <w:rPr>
          <w:rFonts w:ascii="Arial" w:hAnsi="Arial" w:cs="Arial"/>
          <w:color w:val="404040" w:themeColor="text1" w:themeTint="BF"/>
        </w:rPr>
        <w:t xml:space="preserve"> rich</w:t>
      </w:r>
      <w:r w:rsidR="00BF5BDF" w:rsidRPr="00DD7E94">
        <w:rPr>
          <w:rFonts w:ascii="Arial" w:hAnsi="Arial" w:cs="Arial"/>
          <w:color w:val="404040" w:themeColor="text1" w:themeTint="BF"/>
        </w:rPr>
        <w:t>ly</w:t>
      </w:r>
      <w:r w:rsidR="00C07C9D" w:rsidRPr="00DD7E94">
        <w:rPr>
          <w:rFonts w:ascii="Arial" w:hAnsi="Arial" w:cs="Arial"/>
          <w:color w:val="404040" w:themeColor="text1" w:themeTint="BF"/>
        </w:rPr>
        <w:t xml:space="preserve"> varie</w:t>
      </w:r>
      <w:r w:rsidR="00BF5BDF" w:rsidRPr="00DD7E94">
        <w:rPr>
          <w:rFonts w:ascii="Arial" w:hAnsi="Arial" w:cs="Arial"/>
          <w:color w:val="404040" w:themeColor="text1" w:themeTint="BF"/>
        </w:rPr>
        <w:t>d</w:t>
      </w:r>
      <w:r w:rsidR="00C07C9D" w:rsidRPr="00DD7E94">
        <w:rPr>
          <w:rFonts w:ascii="Arial" w:hAnsi="Arial" w:cs="Arial"/>
          <w:color w:val="404040" w:themeColor="text1" w:themeTint="BF"/>
        </w:rPr>
        <w:t xml:space="preserve"> purpose</w:t>
      </w:r>
      <w:r w:rsidR="00BF5BDF" w:rsidRPr="00DD7E94">
        <w:rPr>
          <w:rFonts w:ascii="Arial" w:hAnsi="Arial" w:cs="Arial"/>
          <w:color w:val="404040" w:themeColor="text1" w:themeTint="BF"/>
        </w:rPr>
        <w:t>-</w:t>
      </w:r>
      <w:r w:rsidR="00C07C9D" w:rsidRPr="00DD7E94">
        <w:rPr>
          <w:rFonts w:ascii="Arial" w:hAnsi="Arial" w:cs="Arial"/>
          <w:color w:val="404040" w:themeColor="text1" w:themeTint="BF"/>
        </w:rPr>
        <w:t>built event venues and historic buildings</w:t>
      </w:r>
      <w:r>
        <w:rPr>
          <w:rFonts w:ascii="Arial" w:hAnsi="Arial" w:cs="Arial"/>
          <w:color w:val="404040" w:themeColor="text1" w:themeTint="BF"/>
        </w:rPr>
        <w:t xml:space="preserve"> suitable for hosting world-class events. It also has a network of talented and creative suppliers and organisers o</w:t>
      </w:r>
      <w:r w:rsidR="00C07C9D" w:rsidRPr="00DD7E94">
        <w:rPr>
          <w:rFonts w:ascii="Arial" w:hAnsi="Arial" w:cs="Arial"/>
          <w:color w:val="404040" w:themeColor="text1" w:themeTint="BF"/>
        </w:rPr>
        <w:t>ffer</w:t>
      </w:r>
      <w:r>
        <w:rPr>
          <w:rFonts w:ascii="Arial" w:hAnsi="Arial" w:cs="Arial"/>
          <w:color w:val="404040" w:themeColor="text1" w:themeTint="BF"/>
        </w:rPr>
        <w:t xml:space="preserve">ing state-of-the-art </w:t>
      </w:r>
      <w:r w:rsidR="00B95BA9" w:rsidRPr="00DD7E94">
        <w:rPr>
          <w:rFonts w:ascii="Arial" w:hAnsi="Arial" w:cs="Arial"/>
          <w:color w:val="404040" w:themeColor="text1" w:themeTint="BF"/>
        </w:rPr>
        <w:t xml:space="preserve">technology and equipment for events. </w:t>
      </w:r>
    </w:p>
    <w:p w14:paraId="67553756" w14:textId="128A3147" w:rsidR="00917A18" w:rsidRPr="00DD7E94" w:rsidRDefault="00BF5BDF" w:rsidP="00917A18">
      <w:pPr>
        <w:spacing w:before="100" w:beforeAutospacing="1" w:after="100" w:afterAutospacing="1" w:line="276" w:lineRule="auto"/>
        <w:rPr>
          <w:rFonts w:ascii="Arial" w:eastAsia="Times New Roman" w:hAnsi="Arial" w:cs="Arial"/>
          <w:color w:val="404040" w:themeColor="text1" w:themeTint="BF"/>
          <w:lang w:eastAsia="en-GB"/>
        </w:rPr>
      </w:pPr>
      <w:r w:rsidRPr="00DD7E94">
        <w:rPr>
          <w:rFonts w:ascii="Arial" w:eastAsia="Times New Roman" w:hAnsi="Arial" w:cs="Arial"/>
          <w:color w:val="404040" w:themeColor="text1" w:themeTint="BF"/>
          <w:lang w:eastAsia="en-GB"/>
        </w:rPr>
        <w:t xml:space="preserve">The </w:t>
      </w:r>
      <w:r w:rsidR="00C3032A">
        <w:rPr>
          <w:rFonts w:ascii="Arial" w:eastAsia="Times New Roman" w:hAnsi="Arial" w:cs="Arial"/>
          <w:color w:val="404040" w:themeColor="text1" w:themeTint="BF"/>
          <w:lang w:eastAsia="en-GB"/>
        </w:rPr>
        <w:t>UK events i</w:t>
      </w:r>
      <w:r w:rsidR="008F6EEF" w:rsidRPr="00DD7E94">
        <w:rPr>
          <w:rFonts w:ascii="Arial" w:eastAsia="Times New Roman" w:hAnsi="Arial" w:cs="Arial"/>
          <w:color w:val="404040" w:themeColor="text1" w:themeTint="BF"/>
          <w:lang w:eastAsia="en-GB"/>
        </w:rPr>
        <w:t>ndustry is</w:t>
      </w:r>
      <w:r w:rsidR="00917A18" w:rsidRPr="00DD7E94">
        <w:rPr>
          <w:rFonts w:ascii="Arial" w:eastAsia="Times New Roman" w:hAnsi="Arial" w:cs="Arial"/>
          <w:color w:val="404040" w:themeColor="text1" w:themeTint="BF"/>
          <w:lang w:eastAsia="en-GB"/>
        </w:rPr>
        <w:t xml:space="preserve"> committed to</w:t>
      </w:r>
      <w:r w:rsidR="00C3032A">
        <w:rPr>
          <w:rFonts w:ascii="Arial" w:eastAsia="Times New Roman" w:hAnsi="Arial" w:cs="Arial"/>
          <w:color w:val="404040" w:themeColor="text1" w:themeTint="BF"/>
          <w:lang w:eastAsia="en-GB"/>
        </w:rPr>
        <w:t xml:space="preserve"> assisting </w:t>
      </w:r>
      <w:r w:rsidR="00917A18" w:rsidRPr="00DD7E94">
        <w:rPr>
          <w:rFonts w:ascii="Arial" w:eastAsia="Times New Roman" w:hAnsi="Arial" w:cs="Arial"/>
          <w:color w:val="404040" w:themeColor="text1" w:themeTint="BF"/>
          <w:lang w:eastAsia="en-GB"/>
        </w:rPr>
        <w:t xml:space="preserve">new events to align with </w:t>
      </w:r>
      <w:r w:rsidR="00C3032A">
        <w:rPr>
          <w:rFonts w:ascii="Arial" w:eastAsia="Times New Roman" w:hAnsi="Arial" w:cs="Arial"/>
          <w:color w:val="404040" w:themeColor="text1" w:themeTint="BF"/>
          <w:lang w:eastAsia="en-GB"/>
        </w:rPr>
        <w:t>key</w:t>
      </w:r>
      <w:r w:rsidR="00917A18" w:rsidRPr="00DD7E94">
        <w:rPr>
          <w:rFonts w:ascii="Arial" w:eastAsia="Times New Roman" w:hAnsi="Arial" w:cs="Arial"/>
          <w:color w:val="404040" w:themeColor="text1" w:themeTint="BF"/>
          <w:lang w:eastAsia="en-GB"/>
        </w:rPr>
        <w:t xml:space="preserve"> sector priorities, </w:t>
      </w:r>
      <w:r w:rsidRPr="00DD7E94">
        <w:rPr>
          <w:rFonts w:ascii="Arial" w:eastAsia="Times New Roman" w:hAnsi="Arial" w:cs="Arial"/>
          <w:color w:val="404040" w:themeColor="text1" w:themeTint="BF"/>
          <w:lang w:eastAsia="en-GB"/>
        </w:rPr>
        <w:t xml:space="preserve">to </w:t>
      </w:r>
      <w:r w:rsidR="00874647" w:rsidRPr="00DD7E94">
        <w:rPr>
          <w:rFonts w:ascii="Arial" w:eastAsia="Times New Roman" w:hAnsi="Arial" w:cs="Arial"/>
          <w:color w:val="404040" w:themeColor="text1" w:themeTint="BF"/>
          <w:lang w:eastAsia="en-GB"/>
        </w:rPr>
        <w:t>us</w:t>
      </w:r>
      <w:r w:rsidR="00C3032A">
        <w:rPr>
          <w:rFonts w:ascii="Arial" w:eastAsia="Times New Roman" w:hAnsi="Arial" w:cs="Arial"/>
          <w:color w:val="404040" w:themeColor="text1" w:themeTint="BF"/>
          <w:lang w:eastAsia="en-GB"/>
        </w:rPr>
        <w:t>e</w:t>
      </w:r>
      <w:r w:rsidR="00874647" w:rsidRPr="00DD7E94">
        <w:rPr>
          <w:rFonts w:ascii="Arial" w:eastAsia="Times New Roman" w:hAnsi="Arial" w:cs="Arial"/>
          <w:color w:val="404040" w:themeColor="text1" w:themeTint="BF"/>
          <w:lang w:eastAsia="en-GB"/>
        </w:rPr>
        <w:t xml:space="preserve"> events</w:t>
      </w:r>
      <w:r w:rsidRPr="00DD7E94">
        <w:rPr>
          <w:rFonts w:ascii="Arial" w:eastAsia="Times New Roman" w:hAnsi="Arial" w:cs="Arial"/>
          <w:color w:val="404040" w:themeColor="text1" w:themeTint="BF"/>
          <w:lang w:eastAsia="en-GB"/>
        </w:rPr>
        <w:t xml:space="preserve"> in order</w:t>
      </w:r>
      <w:r w:rsidR="00874647" w:rsidRPr="00DD7E94">
        <w:rPr>
          <w:rFonts w:ascii="Arial" w:eastAsia="Times New Roman" w:hAnsi="Arial" w:cs="Arial"/>
          <w:color w:val="404040" w:themeColor="text1" w:themeTint="BF"/>
          <w:lang w:eastAsia="en-GB"/>
        </w:rPr>
        <w:t xml:space="preserve"> to promote UK businesses and their products and services, </w:t>
      </w:r>
      <w:r w:rsidRPr="00DD7E94">
        <w:rPr>
          <w:rFonts w:ascii="Arial" w:eastAsia="Times New Roman" w:hAnsi="Arial" w:cs="Arial"/>
          <w:color w:val="404040" w:themeColor="text1" w:themeTint="BF"/>
          <w:lang w:eastAsia="en-GB"/>
        </w:rPr>
        <w:t xml:space="preserve">to </w:t>
      </w:r>
      <w:r w:rsidR="00917A18" w:rsidRPr="00DD7E94">
        <w:rPr>
          <w:rFonts w:ascii="Arial" w:eastAsia="Times New Roman" w:hAnsi="Arial" w:cs="Arial"/>
          <w:color w:val="404040" w:themeColor="text1" w:themeTint="BF"/>
          <w:lang w:eastAsia="en-GB"/>
        </w:rPr>
        <w:t>attract</w:t>
      </w:r>
      <w:r w:rsidRPr="00DD7E94">
        <w:rPr>
          <w:rFonts w:ascii="Arial" w:eastAsia="Times New Roman" w:hAnsi="Arial" w:cs="Arial"/>
          <w:color w:val="404040" w:themeColor="text1" w:themeTint="BF"/>
          <w:lang w:eastAsia="en-GB"/>
        </w:rPr>
        <w:t>ing</w:t>
      </w:r>
      <w:r w:rsidR="00917A18" w:rsidRPr="00DD7E94">
        <w:rPr>
          <w:rFonts w:ascii="Arial" w:eastAsia="Times New Roman" w:hAnsi="Arial" w:cs="Arial"/>
          <w:color w:val="404040" w:themeColor="text1" w:themeTint="BF"/>
          <w:lang w:eastAsia="en-GB"/>
        </w:rPr>
        <w:t xml:space="preserve"> more international events and grow already successful events</w:t>
      </w:r>
      <w:r w:rsidRPr="00DD7E94">
        <w:rPr>
          <w:rFonts w:ascii="Arial" w:eastAsia="Times New Roman" w:hAnsi="Arial" w:cs="Arial"/>
          <w:color w:val="404040" w:themeColor="text1" w:themeTint="BF"/>
          <w:lang w:eastAsia="en-GB"/>
        </w:rPr>
        <w:t>.</w:t>
      </w:r>
      <w:r w:rsidR="00CE5EEC" w:rsidRPr="00DD7E94">
        <w:rPr>
          <w:rFonts w:ascii="Arial" w:eastAsia="Times New Roman" w:hAnsi="Arial" w:cs="Arial"/>
          <w:color w:val="404040" w:themeColor="text1" w:themeTint="BF"/>
          <w:lang w:eastAsia="en-GB"/>
        </w:rPr>
        <w:t xml:space="preserve"> </w:t>
      </w:r>
    </w:p>
    <w:p w14:paraId="3FA9FD7D" w14:textId="3A004F55" w:rsidR="00DD7E94" w:rsidRDefault="00CE5EEC" w:rsidP="00917A18">
      <w:pPr>
        <w:spacing w:line="276" w:lineRule="auto"/>
        <w:rPr>
          <w:rFonts w:ascii="Arial" w:eastAsia="Times New Roman" w:hAnsi="Arial" w:cs="Arial"/>
          <w:color w:val="404040" w:themeColor="text1" w:themeTint="BF"/>
          <w:lang w:eastAsia="en-GB"/>
        </w:rPr>
      </w:pPr>
      <w:r w:rsidRPr="00DD7E94">
        <w:rPr>
          <w:rFonts w:ascii="Arial" w:hAnsi="Arial" w:cs="Arial"/>
          <w:color w:val="404040" w:themeColor="text1" w:themeTint="BF"/>
        </w:rPr>
        <w:t>Michael Hirst</w:t>
      </w:r>
      <w:r w:rsidR="006550BA">
        <w:rPr>
          <w:rFonts w:ascii="Arial" w:hAnsi="Arial" w:cs="Arial"/>
          <w:color w:val="404040" w:themeColor="text1" w:themeTint="BF"/>
        </w:rPr>
        <w:t xml:space="preserve"> OBE</w:t>
      </w:r>
      <w:r w:rsidRPr="00DD7E94">
        <w:rPr>
          <w:rFonts w:ascii="Arial" w:hAnsi="Arial" w:cs="Arial"/>
          <w:color w:val="404040" w:themeColor="text1" w:themeTint="BF"/>
        </w:rPr>
        <w:t>, Chair</w:t>
      </w:r>
      <w:r w:rsidR="006550BA">
        <w:rPr>
          <w:rFonts w:ascii="Arial" w:hAnsi="Arial" w:cs="Arial"/>
          <w:color w:val="404040" w:themeColor="text1" w:themeTint="BF"/>
        </w:rPr>
        <w:t xml:space="preserve">, </w:t>
      </w:r>
      <w:r w:rsidRPr="00DD7E94">
        <w:rPr>
          <w:rFonts w:ascii="Arial" w:hAnsi="Arial" w:cs="Arial"/>
          <w:color w:val="404040" w:themeColor="text1" w:themeTint="BF"/>
        </w:rPr>
        <w:t>BVEP commented</w:t>
      </w:r>
      <w:r w:rsidR="006550BA">
        <w:rPr>
          <w:rFonts w:ascii="Arial" w:hAnsi="Arial" w:cs="Arial"/>
          <w:color w:val="404040" w:themeColor="text1" w:themeTint="BF"/>
        </w:rPr>
        <w:t xml:space="preserve">: </w:t>
      </w:r>
      <w:r w:rsidRPr="00DD7E94">
        <w:rPr>
          <w:rFonts w:ascii="Arial" w:hAnsi="Arial" w:cs="Arial"/>
          <w:color w:val="404040" w:themeColor="text1" w:themeTint="BF"/>
        </w:rPr>
        <w:t>“</w:t>
      </w:r>
      <w:r w:rsidR="003A2EA2" w:rsidRPr="00DD7E94">
        <w:rPr>
          <w:rFonts w:ascii="Arial" w:hAnsi="Arial" w:cs="Arial"/>
          <w:color w:val="404040" w:themeColor="text1" w:themeTint="BF"/>
        </w:rPr>
        <w:t>Th</w:t>
      </w:r>
      <w:r w:rsidR="008F5E7E" w:rsidRPr="00DD7E94">
        <w:rPr>
          <w:rFonts w:ascii="Arial" w:hAnsi="Arial" w:cs="Arial"/>
          <w:color w:val="404040" w:themeColor="text1" w:themeTint="BF"/>
        </w:rPr>
        <w:t>e</w:t>
      </w:r>
      <w:r w:rsidR="00A55227" w:rsidRPr="00DD7E94">
        <w:rPr>
          <w:rFonts w:ascii="Arial" w:hAnsi="Arial" w:cs="Arial"/>
          <w:color w:val="404040" w:themeColor="text1" w:themeTint="BF"/>
        </w:rPr>
        <w:t xml:space="preserve"> </w:t>
      </w:r>
      <w:r w:rsidR="008F5E7E" w:rsidRPr="00DD7E94">
        <w:rPr>
          <w:rFonts w:ascii="Arial" w:hAnsi="Arial" w:cs="Arial"/>
          <w:color w:val="404040" w:themeColor="text1" w:themeTint="BF"/>
        </w:rPr>
        <w:t>r</w:t>
      </w:r>
      <w:r w:rsidR="00A55227" w:rsidRPr="00DD7E94">
        <w:rPr>
          <w:rFonts w:ascii="Arial" w:hAnsi="Arial" w:cs="Arial"/>
          <w:color w:val="404040" w:themeColor="text1" w:themeTint="BF"/>
        </w:rPr>
        <w:t xml:space="preserve">eport was compiled in what seems another age, but it will serve to provide </w:t>
      </w:r>
      <w:r w:rsidR="006C5252" w:rsidRPr="00DD7E94">
        <w:rPr>
          <w:rFonts w:ascii="Arial" w:hAnsi="Arial" w:cs="Arial"/>
          <w:color w:val="404040" w:themeColor="text1" w:themeTint="BF"/>
        </w:rPr>
        <w:t xml:space="preserve">testament </w:t>
      </w:r>
      <w:r w:rsidR="008F5E7E" w:rsidRPr="00DD7E94">
        <w:rPr>
          <w:rFonts w:ascii="Arial" w:hAnsi="Arial" w:cs="Arial"/>
          <w:color w:val="404040" w:themeColor="text1" w:themeTint="BF"/>
        </w:rPr>
        <w:t>to</w:t>
      </w:r>
      <w:r w:rsidR="00A55227" w:rsidRPr="00DD7E94">
        <w:rPr>
          <w:rFonts w:ascii="Arial" w:hAnsi="Arial" w:cs="Arial"/>
          <w:color w:val="404040" w:themeColor="text1" w:themeTint="BF"/>
        </w:rPr>
        <w:t xml:space="preserve"> the power of events to create change and transform experiences, key requirements in facing and </w:t>
      </w:r>
      <w:r w:rsidR="006C5252" w:rsidRPr="00DD7E94">
        <w:rPr>
          <w:rFonts w:ascii="Arial" w:hAnsi="Arial" w:cs="Arial"/>
          <w:color w:val="404040" w:themeColor="text1" w:themeTint="BF"/>
        </w:rPr>
        <w:t>achieving</w:t>
      </w:r>
      <w:r w:rsidR="00A55227" w:rsidRPr="00DD7E94">
        <w:rPr>
          <w:rFonts w:ascii="Arial" w:hAnsi="Arial" w:cs="Arial"/>
          <w:color w:val="404040" w:themeColor="text1" w:themeTint="BF"/>
        </w:rPr>
        <w:t xml:space="preserve"> </w:t>
      </w:r>
      <w:r w:rsidR="006C5252" w:rsidRPr="00DD7E94">
        <w:rPr>
          <w:rFonts w:ascii="Arial" w:hAnsi="Arial" w:cs="Arial"/>
          <w:color w:val="404040" w:themeColor="text1" w:themeTint="BF"/>
        </w:rPr>
        <w:t xml:space="preserve">the UK’s future </w:t>
      </w:r>
      <w:r w:rsidRPr="00DD7E94">
        <w:rPr>
          <w:rFonts w:ascii="Arial" w:hAnsi="Arial" w:cs="Arial"/>
          <w:color w:val="404040" w:themeColor="text1" w:themeTint="BF"/>
        </w:rPr>
        <w:t>challenges</w:t>
      </w:r>
      <w:r w:rsidR="006C5252" w:rsidRPr="00DD7E94">
        <w:rPr>
          <w:rFonts w:ascii="Arial" w:hAnsi="Arial" w:cs="Arial"/>
          <w:color w:val="404040" w:themeColor="text1" w:themeTint="BF"/>
        </w:rPr>
        <w:t>.</w:t>
      </w:r>
      <w:r w:rsidR="00A55227" w:rsidRPr="00DD7E94">
        <w:rPr>
          <w:rFonts w:ascii="Arial" w:hAnsi="Arial" w:cs="Arial"/>
          <w:color w:val="404040" w:themeColor="text1" w:themeTint="BF"/>
        </w:rPr>
        <w:t xml:space="preserve"> </w:t>
      </w:r>
      <w:r w:rsidR="002F4E8B" w:rsidRPr="00DD7E94">
        <w:rPr>
          <w:rFonts w:ascii="Arial" w:eastAsia="Times New Roman" w:hAnsi="Arial" w:cs="Arial"/>
          <w:color w:val="404040" w:themeColor="text1" w:themeTint="BF"/>
          <w:lang w:eastAsia="en-GB"/>
        </w:rPr>
        <w:t xml:space="preserve">It’s a </w:t>
      </w:r>
      <w:r w:rsidRPr="00DD7E94">
        <w:rPr>
          <w:rFonts w:ascii="Arial" w:eastAsia="Times New Roman" w:hAnsi="Arial" w:cs="Arial"/>
          <w:color w:val="404040" w:themeColor="text1" w:themeTint="BF"/>
          <w:lang w:eastAsia="en-GB"/>
        </w:rPr>
        <w:t>critical</w:t>
      </w:r>
      <w:r w:rsidR="002F4E8B" w:rsidRPr="00DD7E94">
        <w:rPr>
          <w:rFonts w:ascii="Arial" w:eastAsia="Times New Roman" w:hAnsi="Arial" w:cs="Arial"/>
          <w:color w:val="404040" w:themeColor="text1" w:themeTint="BF"/>
          <w:lang w:eastAsia="en-GB"/>
        </w:rPr>
        <w:t xml:space="preserve"> role which the </w:t>
      </w:r>
      <w:r w:rsidR="00E15571">
        <w:rPr>
          <w:rFonts w:ascii="Arial" w:eastAsia="Times New Roman" w:hAnsi="Arial" w:cs="Arial"/>
          <w:color w:val="404040" w:themeColor="text1" w:themeTint="BF"/>
          <w:lang w:eastAsia="en-GB"/>
        </w:rPr>
        <w:t>i</w:t>
      </w:r>
      <w:r w:rsidR="002F4E8B" w:rsidRPr="00DD7E94">
        <w:rPr>
          <w:rFonts w:ascii="Arial" w:eastAsia="Times New Roman" w:hAnsi="Arial" w:cs="Arial"/>
          <w:color w:val="404040" w:themeColor="text1" w:themeTint="BF"/>
          <w:lang w:eastAsia="en-GB"/>
        </w:rPr>
        <w:t xml:space="preserve">ndustry is ready </w:t>
      </w:r>
      <w:r w:rsidR="00B049E3" w:rsidRPr="00DD7E94">
        <w:rPr>
          <w:rFonts w:ascii="Arial" w:eastAsia="Times New Roman" w:hAnsi="Arial" w:cs="Arial"/>
          <w:color w:val="404040" w:themeColor="text1" w:themeTint="BF"/>
          <w:lang w:eastAsia="en-GB"/>
        </w:rPr>
        <w:t xml:space="preserve">and eager </w:t>
      </w:r>
      <w:r w:rsidR="002F4E8B" w:rsidRPr="00DD7E94">
        <w:rPr>
          <w:rFonts w:ascii="Arial" w:eastAsia="Times New Roman" w:hAnsi="Arial" w:cs="Arial"/>
          <w:color w:val="404040" w:themeColor="text1" w:themeTint="BF"/>
          <w:lang w:eastAsia="en-GB"/>
        </w:rPr>
        <w:t xml:space="preserve">to take on and </w:t>
      </w:r>
      <w:r w:rsidRPr="00DD7E94">
        <w:rPr>
          <w:rFonts w:ascii="Arial" w:eastAsia="Times New Roman" w:hAnsi="Arial" w:cs="Arial"/>
          <w:color w:val="404040" w:themeColor="text1" w:themeTint="BF"/>
          <w:lang w:eastAsia="en-GB"/>
        </w:rPr>
        <w:t>show how it can deliver for the UK</w:t>
      </w:r>
      <w:r w:rsidR="006550BA">
        <w:rPr>
          <w:rFonts w:ascii="Arial" w:eastAsia="Times New Roman" w:hAnsi="Arial" w:cs="Arial"/>
          <w:color w:val="404040" w:themeColor="text1" w:themeTint="BF"/>
          <w:lang w:eastAsia="en-GB"/>
        </w:rPr>
        <w:t>.”</w:t>
      </w:r>
    </w:p>
    <w:p w14:paraId="38F03A0F" w14:textId="1C50D985" w:rsidR="00660A8A" w:rsidRPr="00DD7E94" w:rsidRDefault="00660A8A" w:rsidP="00660A8A">
      <w:pPr>
        <w:spacing w:line="276" w:lineRule="auto"/>
        <w:rPr>
          <w:rFonts w:ascii="Arial" w:eastAsia="Times New Roman" w:hAnsi="Arial" w:cs="Arial"/>
          <w:color w:val="404040" w:themeColor="text1" w:themeTint="BF"/>
          <w:lang w:eastAsia="en-GB"/>
        </w:rPr>
      </w:pPr>
      <w:hyperlink r:id="rId8" w:history="1">
        <w:r w:rsidRPr="00515787">
          <w:rPr>
            <w:rFonts w:ascii="Arial" w:eastAsia="Times New Roman" w:hAnsi="Arial" w:cs="Arial"/>
            <w:color w:val="404040" w:themeColor="text1" w:themeTint="BF"/>
            <w:lang w:eastAsia="en-GB"/>
          </w:rPr>
          <w:t>Cli</w:t>
        </w:r>
        <w:r w:rsidRPr="00515787">
          <w:rPr>
            <w:rFonts w:ascii="Arial" w:eastAsia="Times New Roman" w:hAnsi="Arial" w:cs="Arial"/>
            <w:color w:val="404040" w:themeColor="text1" w:themeTint="BF"/>
            <w:lang w:eastAsia="en-GB"/>
          </w:rPr>
          <w:t>c</w:t>
        </w:r>
        <w:r w:rsidRPr="00515787">
          <w:rPr>
            <w:rFonts w:ascii="Arial" w:eastAsia="Times New Roman" w:hAnsi="Arial" w:cs="Arial"/>
            <w:color w:val="404040" w:themeColor="text1" w:themeTint="BF"/>
            <w:lang w:eastAsia="en-GB"/>
          </w:rPr>
          <w:t xml:space="preserve">k </w:t>
        </w:r>
        <w:hyperlink r:id="rId9" w:history="1">
          <w:r w:rsidRPr="00515787">
            <w:rPr>
              <w:rStyle w:val="Hyperlink"/>
              <w:rFonts w:ascii="Arial" w:eastAsia="Times New Roman" w:hAnsi="Arial" w:cs="Arial"/>
              <w:lang w:eastAsia="en-GB"/>
            </w:rPr>
            <w:t>he</w:t>
          </w:r>
          <w:r w:rsidRPr="00515787">
            <w:rPr>
              <w:rStyle w:val="Hyperlink"/>
              <w:rFonts w:ascii="Arial" w:eastAsia="Times New Roman" w:hAnsi="Arial" w:cs="Arial"/>
              <w:lang w:eastAsia="en-GB"/>
            </w:rPr>
            <w:t>r</w:t>
          </w:r>
          <w:r w:rsidRPr="00515787">
            <w:rPr>
              <w:rStyle w:val="Hyperlink"/>
              <w:rFonts w:ascii="Arial" w:eastAsia="Times New Roman" w:hAnsi="Arial" w:cs="Arial"/>
              <w:lang w:eastAsia="en-GB"/>
            </w:rPr>
            <w:t>e</w:t>
          </w:r>
        </w:hyperlink>
      </w:hyperlink>
      <w:r>
        <w:rPr>
          <w:rFonts w:ascii="Arial" w:eastAsia="Times New Roman" w:hAnsi="Arial" w:cs="Arial"/>
          <w:color w:val="404040" w:themeColor="text1" w:themeTint="BF"/>
          <w:lang w:eastAsia="en-GB"/>
        </w:rPr>
        <w:t xml:space="preserve"> to download the </w:t>
      </w:r>
      <w:r w:rsidRPr="00660A8A">
        <w:rPr>
          <w:rFonts w:ascii="Arial" w:eastAsia="Times New Roman" w:hAnsi="Arial" w:cs="Arial"/>
          <w:color w:val="404040" w:themeColor="text1" w:themeTint="BF"/>
          <w:lang w:eastAsia="en-GB"/>
        </w:rPr>
        <w:t>Full report</w:t>
      </w:r>
      <w:r w:rsidR="00515787">
        <w:rPr>
          <w:rFonts w:ascii="Arial" w:eastAsia="Times New Roman" w:hAnsi="Arial" w:cs="Arial"/>
          <w:color w:val="404040" w:themeColor="text1" w:themeTint="BF"/>
          <w:lang w:eastAsia="en-GB"/>
        </w:rPr>
        <w:t xml:space="preserve"> and the </w:t>
      </w:r>
      <w:r w:rsidRPr="00660A8A">
        <w:rPr>
          <w:rFonts w:ascii="Arial" w:eastAsia="Times New Roman" w:hAnsi="Arial" w:cs="Arial"/>
          <w:color w:val="404040" w:themeColor="text1" w:themeTint="BF"/>
          <w:lang w:eastAsia="en-GB"/>
        </w:rPr>
        <w:t>Executive Summary</w:t>
      </w:r>
      <w:r>
        <w:rPr>
          <w:rFonts w:ascii="Arial" w:eastAsia="Times New Roman" w:hAnsi="Arial" w:cs="Arial"/>
          <w:color w:val="404040" w:themeColor="text1" w:themeTint="BF"/>
          <w:lang w:eastAsia="en-GB"/>
        </w:rPr>
        <w:t>.</w:t>
      </w:r>
      <w:r w:rsidRPr="00660A8A">
        <w:rPr>
          <w:rFonts w:ascii="Arial" w:eastAsia="Times New Roman" w:hAnsi="Arial" w:cs="Arial"/>
          <w:color w:val="404040" w:themeColor="text1" w:themeTint="BF"/>
          <w:lang w:eastAsia="en-GB"/>
        </w:rPr>
        <w:t xml:space="preserve"> </w:t>
      </w:r>
    </w:p>
    <w:p w14:paraId="0DB4901F" w14:textId="7951DFAD" w:rsidR="00FD4035" w:rsidRPr="00DD7E94" w:rsidRDefault="00DD7E94" w:rsidP="00DD7E94">
      <w:pPr>
        <w:ind w:left="3600" w:firstLine="720"/>
        <w:rPr>
          <w:rFonts w:ascii="Arial" w:hAnsi="Arial" w:cs="Arial"/>
          <w:b/>
          <w:bCs/>
          <w:color w:val="404040" w:themeColor="text1" w:themeTint="BF"/>
        </w:rPr>
      </w:pPr>
      <w:r w:rsidRPr="00DD7E94">
        <w:rPr>
          <w:rFonts w:ascii="Arial" w:hAnsi="Arial" w:cs="Arial"/>
          <w:b/>
          <w:bCs/>
          <w:color w:val="404040" w:themeColor="text1" w:themeTint="BF"/>
        </w:rPr>
        <w:t>---ends---</w:t>
      </w:r>
    </w:p>
    <w:p w14:paraId="2C541DE7" w14:textId="7A1BDA5B" w:rsidR="00FD4035" w:rsidRDefault="00DD7E94" w:rsidP="00DF05BF">
      <w:pPr>
        <w:spacing w:line="240" w:lineRule="auto"/>
        <w:rPr>
          <w:rFonts w:ascii="Arial" w:hAnsi="Arial" w:cs="Arial"/>
          <w:b/>
          <w:bCs/>
          <w:color w:val="404040" w:themeColor="text1" w:themeTint="BF"/>
        </w:rPr>
      </w:pPr>
      <w:r w:rsidRPr="00DD7E94">
        <w:rPr>
          <w:rFonts w:ascii="Arial" w:hAnsi="Arial" w:cs="Arial"/>
          <w:b/>
          <w:bCs/>
          <w:color w:val="404040" w:themeColor="text1" w:themeTint="BF"/>
        </w:rPr>
        <w:t>Notes to editors</w:t>
      </w:r>
    </w:p>
    <w:p w14:paraId="641FE50C" w14:textId="5188A8D9" w:rsidR="00FD4035" w:rsidRPr="00DF05BF" w:rsidRDefault="00FD4035" w:rsidP="00DF05BF">
      <w:pPr>
        <w:spacing w:before="100" w:beforeAutospacing="1" w:after="100" w:afterAutospacing="1" w:line="276" w:lineRule="auto"/>
        <w:rPr>
          <w:rFonts w:ascii="Arial" w:eastAsia="Times New Roman" w:hAnsi="Arial" w:cs="Arial"/>
          <w:color w:val="404040" w:themeColor="text1" w:themeTint="BF"/>
          <w:lang w:eastAsia="en-GB"/>
        </w:rPr>
      </w:pPr>
      <w:r w:rsidRPr="00DF05BF">
        <w:rPr>
          <w:rFonts w:ascii="Arial" w:eastAsia="Times New Roman" w:hAnsi="Arial" w:cs="Arial"/>
          <w:color w:val="404040" w:themeColor="text1" w:themeTint="BF"/>
          <w:lang w:eastAsia="en-GB"/>
        </w:rPr>
        <w:t>The report has been compiled by Tony Rogers Conference &amp; Event Services (www.tony-rogers.com) on behalf</w:t>
      </w:r>
      <w:r w:rsidR="00DF05BF" w:rsidRPr="00DF05BF">
        <w:rPr>
          <w:rFonts w:ascii="Arial" w:eastAsia="Times New Roman" w:hAnsi="Arial" w:cs="Arial"/>
          <w:color w:val="404040" w:themeColor="text1" w:themeTint="BF"/>
          <w:lang w:eastAsia="en-GB"/>
        </w:rPr>
        <w:t xml:space="preserve"> </w:t>
      </w:r>
      <w:r w:rsidRPr="00DF05BF">
        <w:rPr>
          <w:rFonts w:ascii="Arial" w:eastAsia="Times New Roman" w:hAnsi="Arial" w:cs="Arial"/>
          <w:color w:val="404040" w:themeColor="text1" w:themeTint="BF"/>
          <w:lang w:eastAsia="en-GB"/>
        </w:rPr>
        <w:t xml:space="preserve">of the Business Visits &amp; Events Partnership, with support from BVEP Research Group lead, John Gallery of Great Potential Business Tourism Specialists (www.greatpotential.co.uk). It includes contributions from many BVEP partners and from organisations across the events sector. </w:t>
      </w:r>
    </w:p>
    <w:p w14:paraId="59ACCAF8" w14:textId="1891B3E3" w:rsidR="00DD7E94" w:rsidRPr="00DD7E94" w:rsidRDefault="00DD7E94" w:rsidP="00DD7E94">
      <w:pPr>
        <w:rPr>
          <w:rFonts w:ascii="Arial" w:hAnsi="Arial" w:cs="Arial"/>
          <w:color w:val="404040" w:themeColor="text1" w:themeTint="BF"/>
        </w:rPr>
      </w:pPr>
      <w:r w:rsidRPr="00DD7E94">
        <w:rPr>
          <w:rFonts w:ascii="Arial" w:hAnsi="Arial" w:cs="Arial"/>
          <w:color w:val="404040" w:themeColor="text1" w:themeTint="BF"/>
        </w:rPr>
        <w:lastRenderedPageBreak/>
        <w:t xml:space="preserve">For further information on BVEP please contact Hollie </w:t>
      </w:r>
      <w:proofErr w:type="spellStart"/>
      <w:r w:rsidRPr="00DD7E94">
        <w:rPr>
          <w:rFonts w:ascii="Arial" w:hAnsi="Arial" w:cs="Arial"/>
          <w:color w:val="404040" w:themeColor="text1" w:themeTint="BF"/>
        </w:rPr>
        <w:t>Luxford</w:t>
      </w:r>
      <w:proofErr w:type="spellEnd"/>
      <w:r w:rsidRPr="00DD7E94">
        <w:rPr>
          <w:rFonts w:ascii="Arial" w:hAnsi="Arial" w:cs="Arial"/>
          <w:color w:val="404040" w:themeColor="text1" w:themeTint="BF"/>
        </w:rPr>
        <w:t xml:space="preserve"> on 07506</w:t>
      </w:r>
      <w:r>
        <w:rPr>
          <w:rFonts w:ascii="Arial" w:hAnsi="Arial" w:cs="Arial"/>
          <w:color w:val="404040" w:themeColor="text1" w:themeTint="BF"/>
        </w:rPr>
        <w:t xml:space="preserve"> </w:t>
      </w:r>
      <w:r w:rsidRPr="00DD7E94">
        <w:rPr>
          <w:rFonts w:ascii="Arial" w:hAnsi="Arial" w:cs="Arial"/>
          <w:color w:val="404040" w:themeColor="text1" w:themeTint="BF"/>
        </w:rPr>
        <w:t xml:space="preserve">016507 or at </w:t>
      </w:r>
      <w:hyperlink r:id="rId10" w:history="1">
        <w:r w:rsidRPr="00076A90">
          <w:rPr>
            <w:rStyle w:val="Hyperlink"/>
            <w:rFonts w:ascii="Arial" w:hAnsi="Arial" w:cs="Arial"/>
            <w:color w:val="1A89F9" w:themeColor="hyperlink" w:themeTint="BF"/>
          </w:rPr>
          <w:t>hollie.luxford@daviestanner.com</w:t>
        </w:r>
      </w:hyperlink>
      <w:r>
        <w:rPr>
          <w:rFonts w:ascii="Arial" w:hAnsi="Arial" w:cs="Arial"/>
          <w:color w:val="404040" w:themeColor="text1" w:themeTint="BF"/>
        </w:rPr>
        <w:t xml:space="preserve"> </w:t>
      </w:r>
      <w:r>
        <w:rPr>
          <w:rFonts w:ascii="Arial" w:hAnsi="Arial" w:cs="Arial"/>
          <w:color w:val="404040" w:themeColor="text1" w:themeTint="BF"/>
        </w:rPr>
        <w:br/>
      </w:r>
    </w:p>
    <w:p w14:paraId="40C81AD5" w14:textId="77777777" w:rsidR="00DD7E94" w:rsidRPr="00DD7E94" w:rsidRDefault="00DD7E94" w:rsidP="00DD7E94">
      <w:pPr>
        <w:rPr>
          <w:rFonts w:ascii="Arial" w:hAnsi="Arial" w:cs="Arial"/>
          <w:b/>
          <w:bCs/>
          <w:color w:val="404040" w:themeColor="text1" w:themeTint="BF"/>
        </w:rPr>
      </w:pPr>
      <w:r w:rsidRPr="00DD7E94">
        <w:rPr>
          <w:rFonts w:ascii="Arial" w:hAnsi="Arial" w:cs="Arial"/>
          <w:b/>
          <w:bCs/>
          <w:color w:val="404040" w:themeColor="text1" w:themeTint="BF"/>
        </w:rPr>
        <w:t>About the BVEP</w:t>
      </w:r>
    </w:p>
    <w:p w14:paraId="57BA2F34" w14:textId="77777777" w:rsidR="00DD7E94" w:rsidRPr="00DD7E94" w:rsidRDefault="00DD7E94" w:rsidP="00DD7E94">
      <w:pPr>
        <w:rPr>
          <w:rFonts w:ascii="Arial" w:hAnsi="Arial" w:cs="Arial"/>
          <w:color w:val="404040" w:themeColor="text1" w:themeTint="BF"/>
        </w:rPr>
      </w:pPr>
      <w:r w:rsidRPr="00DD7E94">
        <w:rPr>
          <w:rFonts w:ascii="Arial" w:hAnsi="Arial" w:cs="Arial"/>
          <w:color w:val="404040" w:themeColor="text1" w:themeTint="BF"/>
        </w:rPr>
        <w:t>The Business Visits and Events Partnership’s (BVEP) vision is to support sustainable</w:t>
      </w:r>
    </w:p>
    <w:p w14:paraId="1CB1B5DC" w14:textId="77777777" w:rsidR="00DD7E94" w:rsidRPr="00DD7E94" w:rsidRDefault="00DD7E94" w:rsidP="00DD7E94">
      <w:pPr>
        <w:rPr>
          <w:rFonts w:ascii="Arial" w:hAnsi="Arial" w:cs="Arial"/>
          <w:color w:val="404040" w:themeColor="text1" w:themeTint="BF"/>
        </w:rPr>
      </w:pPr>
      <w:r w:rsidRPr="00DD7E94">
        <w:rPr>
          <w:rFonts w:ascii="Arial" w:hAnsi="Arial" w:cs="Arial"/>
          <w:color w:val="404040" w:themeColor="text1" w:themeTint="BF"/>
        </w:rPr>
        <w:t>growth for the United Kingdom’s Events Industry. BVEP’s mission is to support growth</w:t>
      </w:r>
    </w:p>
    <w:p w14:paraId="689A75D6" w14:textId="77777777" w:rsidR="00DD7E94" w:rsidRPr="00DD7E94" w:rsidRDefault="00DD7E94" w:rsidP="00DD7E94">
      <w:pPr>
        <w:rPr>
          <w:rFonts w:ascii="Arial" w:hAnsi="Arial" w:cs="Arial"/>
          <w:color w:val="404040" w:themeColor="text1" w:themeTint="BF"/>
        </w:rPr>
      </w:pPr>
      <w:r w:rsidRPr="00DD7E94">
        <w:rPr>
          <w:rFonts w:ascii="Arial" w:hAnsi="Arial" w:cs="Arial"/>
          <w:color w:val="404040" w:themeColor="text1" w:themeTint="BF"/>
        </w:rPr>
        <w:t>across the entire sector via advocacy, networking, collaboration and a collective voice.</w:t>
      </w:r>
    </w:p>
    <w:p w14:paraId="1DDD1530" w14:textId="77777777" w:rsidR="00DD7E94" w:rsidRPr="00DD7E94" w:rsidRDefault="00DD7E94" w:rsidP="00DD7E94">
      <w:pPr>
        <w:rPr>
          <w:rFonts w:ascii="Arial" w:hAnsi="Arial" w:cs="Arial"/>
          <w:color w:val="404040" w:themeColor="text1" w:themeTint="BF"/>
        </w:rPr>
      </w:pPr>
      <w:r w:rsidRPr="00DD7E94">
        <w:rPr>
          <w:rFonts w:ascii="Arial" w:hAnsi="Arial" w:cs="Arial"/>
          <w:color w:val="404040" w:themeColor="text1" w:themeTint="BF"/>
        </w:rPr>
        <w:t>BVEP’s objectives are to:</w:t>
      </w:r>
    </w:p>
    <w:p w14:paraId="45828324" w14:textId="77777777" w:rsidR="00DD7E94" w:rsidRPr="00DD7E94" w:rsidRDefault="00DD7E94" w:rsidP="00DD7E94">
      <w:pPr>
        <w:pStyle w:val="ListParagraph"/>
        <w:numPr>
          <w:ilvl w:val="0"/>
          <w:numId w:val="5"/>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Operate an umbrella organisation to represent, promote and further the interest of member organisations involved in the United Kingdom Events Industry</w:t>
      </w:r>
    </w:p>
    <w:p w14:paraId="3AEDD877" w14:textId="77777777" w:rsidR="00DD7E94" w:rsidRPr="00DD7E94" w:rsidRDefault="00DD7E94" w:rsidP="00DD7E94">
      <w:pPr>
        <w:pStyle w:val="ListParagraph"/>
        <w:numPr>
          <w:ilvl w:val="0"/>
          <w:numId w:val="5"/>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Advance the interests, standing, quality, sustainability and growth of the United Kingdom Events’ Industry</w:t>
      </w:r>
    </w:p>
    <w:p w14:paraId="519625A5" w14:textId="77777777" w:rsidR="00DD7E94" w:rsidRPr="00DD7E94" w:rsidRDefault="00DD7E94" w:rsidP="00DD7E94">
      <w:pPr>
        <w:pStyle w:val="ListParagraph"/>
        <w:numPr>
          <w:ilvl w:val="0"/>
          <w:numId w:val="5"/>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Seek greater collaboration across the Events’ Industry sectors on common issues</w:t>
      </w:r>
    </w:p>
    <w:p w14:paraId="082F11AC" w14:textId="77777777" w:rsidR="00DD7E94" w:rsidRPr="00DD7E94" w:rsidRDefault="00DD7E94" w:rsidP="00DD7E94">
      <w:pPr>
        <w:pStyle w:val="ListParagraph"/>
        <w:numPr>
          <w:ilvl w:val="0"/>
          <w:numId w:val="5"/>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 xml:space="preserve">Forge close links with Government departments, including devolved Governments where possible via representation that can influence favourable policies towards the Industry. </w:t>
      </w:r>
      <w:proofErr w:type="gramStart"/>
      <w:r w:rsidRPr="00DD7E94">
        <w:rPr>
          <w:rFonts w:ascii="Arial" w:eastAsia="Times New Roman" w:hAnsi="Arial" w:cs="Arial"/>
          <w:color w:val="404040" w:themeColor="text1" w:themeTint="BF"/>
        </w:rPr>
        <w:t>In particular, maintain</w:t>
      </w:r>
      <w:proofErr w:type="gramEnd"/>
      <w:r w:rsidRPr="00DD7E94">
        <w:rPr>
          <w:rFonts w:ascii="Arial" w:eastAsia="Times New Roman" w:hAnsi="Arial" w:cs="Arial"/>
          <w:color w:val="404040" w:themeColor="text1" w:themeTint="BF"/>
        </w:rPr>
        <w:t xml:space="preserve"> strong relationships with key sponsoring departments, DCMS, DIT and BEIS</w:t>
      </w:r>
    </w:p>
    <w:p w14:paraId="10C5A816" w14:textId="77777777" w:rsidR="00DD7E94" w:rsidRPr="00DD7E94" w:rsidRDefault="00DD7E94" w:rsidP="00DD7E94">
      <w:pPr>
        <w:pStyle w:val="ListParagraph"/>
        <w:numPr>
          <w:ilvl w:val="0"/>
          <w:numId w:val="5"/>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Seek a stronger link with the Creative Industries and other related sectors</w:t>
      </w:r>
    </w:p>
    <w:p w14:paraId="09CE1B1A" w14:textId="77777777" w:rsidR="00DD7E94" w:rsidRPr="00DD7E94" w:rsidRDefault="00DD7E94" w:rsidP="00DD7E94">
      <w:pPr>
        <w:pStyle w:val="ListParagraph"/>
        <w:numPr>
          <w:ilvl w:val="0"/>
          <w:numId w:val="5"/>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Encourage joint events</w:t>
      </w:r>
    </w:p>
    <w:p w14:paraId="42F27662" w14:textId="77777777" w:rsidR="00DD7E94" w:rsidRPr="00DD7E94" w:rsidRDefault="00DD7E94" w:rsidP="00DD7E94">
      <w:pPr>
        <w:pStyle w:val="ListParagraph"/>
        <w:numPr>
          <w:ilvl w:val="0"/>
          <w:numId w:val="5"/>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Increase the focus on professionalism and skills development</w:t>
      </w:r>
    </w:p>
    <w:p w14:paraId="250B3612" w14:textId="77777777" w:rsidR="00DD7E94" w:rsidRPr="00DD7E94" w:rsidRDefault="00DD7E94" w:rsidP="00DD7E94">
      <w:pPr>
        <w:rPr>
          <w:rFonts w:ascii="Arial" w:hAnsi="Arial" w:cs="Arial"/>
          <w:b/>
          <w:bCs/>
          <w:color w:val="404040" w:themeColor="text1" w:themeTint="BF"/>
        </w:rPr>
      </w:pPr>
      <w:r w:rsidRPr="00DD7E94">
        <w:rPr>
          <w:rFonts w:ascii="Arial" w:hAnsi="Arial" w:cs="Arial"/>
          <w:b/>
          <w:bCs/>
          <w:color w:val="404040" w:themeColor="text1" w:themeTint="BF"/>
        </w:rPr>
        <w:t>BVEP Partners</w:t>
      </w:r>
    </w:p>
    <w:p w14:paraId="3A261A58" w14:textId="77777777" w:rsidR="00DD7E94" w:rsidRPr="00DD7E94" w:rsidRDefault="00DD7E94" w:rsidP="00DD7E94">
      <w:pPr>
        <w:pStyle w:val="ListParagraph"/>
        <w:numPr>
          <w:ilvl w:val="0"/>
          <w:numId w:val="6"/>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ABPCO (Association of British Professional Conference Organisers)</w:t>
      </w:r>
    </w:p>
    <w:p w14:paraId="62CD7896" w14:textId="77777777" w:rsidR="00DD7E94" w:rsidRPr="00DD7E94" w:rsidRDefault="00DD7E94" w:rsidP="00DD7E94">
      <w:pPr>
        <w:pStyle w:val="ListParagraph"/>
        <w:numPr>
          <w:ilvl w:val="0"/>
          <w:numId w:val="6"/>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AEME (Association for Events Management Education)</w:t>
      </w:r>
    </w:p>
    <w:p w14:paraId="7F97EB6E" w14:textId="77777777" w:rsidR="00DD7E94" w:rsidRPr="00DD7E94" w:rsidRDefault="00DD7E94" w:rsidP="00DD7E94">
      <w:pPr>
        <w:pStyle w:val="ListParagraph"/>
        <w:numPr>
          <w:ilvl w:val="0"/>
          <w:numId w:val="6"/>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Business Travel Association</w:t>
      </w:r>
    </w:p>
    <w:p w14:paraId="022FCC1B" w14:textId="77777777" w:rsidR="00DD7E94" w:rsidRPr="00DD7E94" w:rsidRDefault="00DD7E94" w:rsidP="00DD7E94">
      <w:pPr>
        <w:pStyle w:val="ListParagraph"/>
        <w:numPr>
          <w:ilvl w:val="0"/>
          <w:numId w:val="6"/>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Core Cities</w:t>
      </w:r>
    </w:p>
    <w:p w14:paraId="7EB5E612" w14:textId="77777777" w:rsidR="00DD7E94" w:rsidRPr="00DD7E94" w:rsidRDefault="00DD7E94" w:rsidP="00DD7E94">
      <w:pPr>
        <w:pStyle w:val="ListParagraph"/>
        <w:numPr>
          <w:ilvl w:val="0"/>
          <w:numId w:val="6"/>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Events Industry Alliance (AEO, AEV, ESSA)</w:t>
      </w:r>
    </w:p>
    <w:p w14:paraId="23483E93" w14:textId="77777777" w:rsidR="00DD7E94" w:rsidRPr="00DD7E94" w:rsidRDefault="00DD7E94" w:rsidP="00DD7E94">
      <w:pPr>
        <w:pStyle w:val="ListParagraph"/>
        <w:numPr>
          <w:ilvl w:val="0"/>
          <w:numId w:val="6"/>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Events Industry Forum</w:t>
      </w:r>
    </w:p>
    <w:p w14:paraId="25954587" w14:textId="77777777" w:rsidR="00DD7E94" w:rsidRPr="00DD7E94" w:rsidRDefault="00DD7E94" w:rsidP="00DD7E94">
      <w:pPr>
        <w:pStyle w:val="ListParagraph"/>
        <w:numPr>
          <w:ilvl w:val="0"/>
          <w:numId w:val="6"/>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EMA (Event Marketing Association)</w:t>
      </w:r>
    </w:p>
    <w:p w14:paraId="6A990164" w14:textId="77777777" w:rsidR="00DD7E94" w:rsidRPr="00DD7E94" w:rsidRDefault="00DD7E94" w:rsidP="00DD7E94">
      <w:pPr>
        <w:pStyle w:val="ListParagraph"/>
        <w:numPr>
          <w:ilvl w:val="0"/>
          <w:numId w:val="6"/>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EVCOM (Event &amp; Visual Communications Association)</w:t>
      </w:r>
    </w:p>
    <w:p w14:paraId="0AD73FC2" w14:textId="77777777" w:rsidR="00DD7E94" w:rsidRPr="00DD7E94" w:rsidRDefault="00DD7E94" w:rsidP="00DD7E94">
      <w:pPr>
        <w:pStyle w:val="ListParagraph"/>
        <w:numPr>
          <w:ilvl w:val="0"/>
          <w:numId w:val="6"/>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HBAA (Hotel Booking Agents Association)</w:t>
      </w:r>
    </w:p>
    <w:p w14:paraId="7EB5B490" w14:textId="77777777" w:rsidR="00DD7E94" w:rsidRPr="00DD7E94" w:rsidRDefault="00DD7E94" w:rsidP="00DD7E94">
      <w:pPr>
        <w:pStyle w:val="ListParagraph"/>
        <w:numPr>
          <w:ilvl w:val="0"/>
          <w:numId w:val="6"/>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ICCA (International Congress &amp; Convention Association)</w:t>
      </w:r>
    </w:p>
    <w:p w14:paraId="1BDCF645" w14:textId="77777777" w:rsidR="00DD7E94" w:rsidRPr="00DD7E94" w:rsidRDefault="00DD7E94" w:rsidP="00DD7E94">
      <w:pPr>
        <w:pStyle w:val="ListParagraph"/>
        <w:numPr>
          <w:ilvl w:val="0"/>
          <w:numId w:val="6"/>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London &amp; Partners</w:t>
      </w:r>
    </w:p>
    <w:p w14:paraId="06E07595" w14:textId="77777777" w:rsidR="00DD7E94" w:rsidRPr="00DD7E94" w:rsidRDefault="00DD7E94" w:rsidP="00DD7E94">
      <w:pPr>
        <w:pStyle w:val="ListParagraph"/>
        <w:numPr>
          <w:ilvl w:val="0"/>
          <w:numId w:val="6"/>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Meet in Ireland</w:t>
      </w:r>
    </w:p>
    <w:p w14:paraId="6C0B97AA" w14:textId="77777777" w:rsidR="00DD7E94" w:rsidRPr="00DD7E94" w:rsidRDefault="00DD7E94" w:rsidP="00DD7E94">
      <w:pPr>
        <w:pStyle w:val="ListParagraph"/>
        <w:numPr>
          <w:ilvl w:val="0"/>
          <w:numId w:val="6"/>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NOEA (National Outdoor Events Association)</w:t>
      </w:r>
    </w:p>
    <w:p w14:paraId="13C639FD" w14:textId="77777777" w:rsidR="00DD7E94" w:rsidRPr="005C0F61" w:rsidRDefault="00DD7E94" w:rsidP="00DD7E94">
      <w:pPr>
        <w:pStyle w:val="ListParagraph"/>
        <w:numPr>
          <w:ilvl w:val="0"/>
          <w:numId w:val="6"/>
        </w:numPr>
        <w:spacing w:line="240" w:lineRule="auto"/>
        <w:rPr>
          <w:rFonts w:ascii="Arial" w:eastAsia="Times New Roman" w:hAnsi="Arial" w:cs="Arial"/>
          <w:color w:val="404040" w:themeColor="text1" w:themeTint="BF"/>
          <w:lang w:val="fr-FR"/>
        </w:rPr>
      </w:pPr>
      <w:r w:rsidRPr="005C0F61">
        <w:rPr>
          <w:rFonts w:ascii="Arial" w:eastAsia="Times New Roman" w:hAnsi="Arial" w:cs="Arial"/>
          <w:color w:val="404040" w:themeColor="text1" w:themeTint="BF"/>
          <w:lang w:val="fr-FR"/>
        </w:rPr>
        <w:t>PCMA (Professional Convention Management Association)</w:t>
      </w:r>
    </w:p>
    <w:p w14:paraId="36AB61AC" w14:textId="77777777" w:rsidR="00DD7E94" w:rsidRPr="00DD7E94" w:rsidRDefault="00DD7E94" w:rsidP="00DD7E94">
      <w:pPr>
        <w:pStyle w:val="ListParagraph"/>
        <w:numPr>
          <w:ilvl w:val="0"/>
          <w:numId w:val="6"/>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PSA (Production Services Association)</w:t>
      </w:r>
    </w:p>
    <w:p w14:paraId="67CED741" w14:textId="77777777" w:rsidR="00DD7E94" w:rsidRPr="00DD7E94" w:rsidRDefault="00DD7E94" w:rsidP="00DD7E94">
      <w:pPr>
        <w:pStyle w:val="ListParagraph"/>
        <w:numPr>
          <w:ilvl w:val="0"/>
          <w:numId w:val="6"/>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Tourism Northern Ireland</w:t>
      </w:r>
    </w:p>
    <w:p w14:paraId="6C4C18E5" w14:textId="49059AD6" w:rsidR="00DD7E94" w:rsidRPr="005C0F61" w:rsidRDefault="00DD7E94" w:rsidP="00315981">
      <w:pPr>
        <w:pStyle w:val="ListParagraph"/>
        <w:numPr>
          <w:ilvl w:val="0"/>
          <w:numId w:val="6"/>
        </w:numPr>
        <w:spacing w:line="240" w:lineRule="auto"/>
        <w:rPr>
          <w:rFonts w:ascii="Arial" w:eastAsia="Times New Roman" w:hAnsi="Arial" w:cs="Arial"/>
          <w:color w:val="404040" w:themeColor="text1" w:themeTint="BF"/>
        </w:rPr>
      </w:pPr>
      <w:r w:rsidRPr="005C0F61">
        <w:rPr>
          <w:rFonts w:ascii="Arial" w:eastAsia="Times New Roman" w:hAnsi="Arial" w:cs="Arial"/>
          <w:color w:val="404040" w:themeColor="text1" w:themeTint="BF"/>
        </w:rPr>
        <w:t>VisitBritain</w:t>
      </w:r>
      <w:r w:rsidR="005C0F61" w:rsidRPr="005C0F61">
        <w:rPr>
          <w:rFonts w:ascii="Arial" w:eastAsia="Times New Roman" w:hAnsi="Arial" w:cs="Arial"/>
          <w:color w:val="404040" w:themeColor="text1" w:themeTint="BF"/>
        </w:rPr>
        <w:t xml:space="preserve"> </w:t>
      </w:r>
    </w:p>
    <w:p w14:paraId="3E6405CC" w14:textId="77777777" w:rsidR="00DD7E94" w:rsidRPr="00DD7E94" w:rsidRDefault="00DD7E94" w:rsidP="00DD7E94">
      <w:pPr>
        <w:pStyle w:val="ListParagraph"/>
        <w:numPr>
          <w:ilvl w:val="0"/>
          <w:numId w:val="6"/>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Visit Wales</w:t>
      </w:r>
    </w:p>
    <w:p w14:paraId="5A960851" w14:textId="7828B7CC" w:rsidR="00C96C66" w:rsidRPr="00DF05BF" w:rsidRDefault="00DD7E94" w:rsidP="00DF05BF">
      <w:pPr>
        <w:pStyle w:val="ListParagraph"/>
        <w:numPr>
          <w:ilvl w:val="0"/>
          <w:numId w:val="6"/>
        </w:numPr>
        <w:spacing w:line="240" w:lineRule="auto"/>
        <w:rPr>
          <w:rFonts w:ascii="Arial" w:eastAsia="Times New Roman" w:hAnsi="Arial" w:cs="Arial"/>
          <w:color w:val="404040" w:themeColor="text1" w:themeTint="BF"/>
        </w:rPr>
      </w:pPr>
      <w:r w:rsidRPr="00DD7E94">
        <w:rPr>
          <w:rFonts w:ascii="Arial" w:eastAsia="Times New Roman" w:hAnsi="Arial" w:cs="Arial"/>
          <w:color w:val="404040" w:themeColor="text1" w:themeTint="BF"/>
        </w:rPr>
        <w:t>VisitScotland Business Events</w:t>
      </w:r>
      <w:bookmarkEnd w:id="0"/>
    </w:p>
    <w:sectPr w:rsidR="00C96C66" w:rsidRPr="00DF05BF" w:rsidSect="00813F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21625"/>
    <w:multiLevelType w:val="multilevel"/>
    <w:tmpl w:val="B6321BBC"/>
    <w:lvl w:ilvl="0">
      <w:start w:val="1"/>
      <w:numFmt w:val="decimal"/>
      <w:lvlText w:val="%1."/>
      <w:lvlJc w:val="left"/>
      <w:pPr>
        <w:ind w:left="720" w:hanging="360"/>
      </w:pPr>
      <w:rPr>
        <w:b/>
      </w:rPr>
    </w:lvl>
    <w:lvl w:ilvl="1">
      <w:start w:val="1"/>
      <w:numFmt w:val="lowerLetter"/>
      <w:lvlText w:val="%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286E39A4"/>
    <w:multiLevelType w:val="hybridMultilevel"/>
    <w:tmpl w:val="F378CF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9A04806"/>
    <w:multiLevelType w:val="hybridMultilevel"/>
    <w:tmpl w:val="7E028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977391D"/>
    <w:multiLevelType w:val="hybridMultilevel"/>
    <w:tmpl w:val="B48C0D94"/>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6BCA794E"/>
    <w:multiLevelType w:val="multilevel"/>
    <w:tmpl w:val="1FEE473C"/>
    <w:lvl w:ilvl="0">
      <w:start w:val="1"/>
      <w:numFmt w:val="decimal"/>
      <w:lvlText w:val="%1."/>
      <w:lvlJc w:val="left"/>
      <w:pPr>
        <w:ind w:left="720" w:hanging="360"/>
      </w:pPr>
      <w:rPr>
        <w:b/>
      </w:rPr>
    </w:lvl>
    <w:lvl w:ilvl="1">
      <w:start w:val="1"/>
      <w:numFmt w:val="lowerLetter"/>
      <w:lvlText w:val="%2)"/>
      <w:lvlJc w:val="left"/>
      <w:pPr>
        <w:ind w:left="720" w:hanging="360"/>
      </w:pPr>
      <w:rPr>
        <w:rFonts w:ascii="Arial Narrow" w:eastAsia="Times New Roman" w:hAnsi="Arial Narrow" w:cs="Times New Roman"/>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5" w15:restartNumberingAfterBreak="0">
    <w:nsid w:val="7BDA2B06"/>
    <w:multiLevelType w:val="hybridMultilevel"/>
    <w:tmpl w:val="8DFEB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E07"/>
    <w:rsid w:val="00036698"/>
    <w:rsid w:val="000C5E07"/>
    <w:rsid w:val="002B1B19"/>
    <w:rsid w:val="002F4E8B"/>
    <w:rsid w:val="003A2EA2"/>
    <w:rsid w:val="004A4B74"/>
    <w:rsid w:val="00515787"/>
    <w:rsid w:val="005C0F61"/>
    <w:rsid w:val="005D12D7"/>
    <w:rsid w:val="006550BA"/>
    <w:rsid w:val="00660A8A"/>
    <w:rsid w:val="006C5252"/>
    <w:rsid w:val="00736330"/>
    <w:rsid w:val="00813F7D"/>
    <w:rsid w:val="00847AC0"/>
    <w:rsid w:val="00874647"/>
    <w:rsid w:val="008F5E7E"/>
    <w:rsid w:val="008F6EEF"/>
    <w:rsid w:val="00917999"/>
    <w:rsid w:val="00917A18"/>
    <w:rsid w:val="00996AB1"/>
    <w:rsid w:val="00A55227"/>
    <w:rsid w:val="00A7748A"/>
    <w:rsid w:val="00B049E3"/>
    <w:rsid w:val="00B42B65"/>
    <w:rsid w:val="00B95BA9"/>
    <w:rsid w:val="00BF5BDF"/>
    <w:rsid w:val="00C07C9D"/>
    <w:rsid w:val="00C3032A"/>
    <w:rsid w:val="00C96C66"/>
    <w:rsid w:val="00CC5521"/>
    <w:rsid w:val="00CE5EEC"/>
    <w:rsid w:val="00D17AA6"/>
    <w:rsid w:val="00D610F0"/>
    <w:rsid w:val="00DD7E94"/>
    <w:rsid w:val="00DF05BF"/>
    <w:rsid w:val="00E15571"/>
    <w:rsid w:val="00E31CCD"/>
    <w:rsid w:val="00F17B63"/>
    <w:rsid w:val="00FD4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26F7"/>
  <w15:docId w15:val="{18653132-1BF3-4753-903B-E7454C24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EA2"/>
    <w:pPr>
      <w:spacing w:line="256" w:lineRule="auto"/>
      <w:ind w:left="720"/>
      <w:contextualSpacing/>
    </w:pPr>
  </w:style>
  <w:style w:type="character" w:styleId="Hyperlink">
    <w:name w:val="Hyperlink"/>
    <w:basedOn w:val="DefaultParagraphFont"/>
    <w:uiPriority w:val="99"/>
    <w:unhideWhenUsed/>
    <w:rsid w:val="00DD7E94"/>
    <w:rPr>
      <w:color w:val="0563C1" w:themeColor="hyperlink"/>
      <w:u w:val="single"/>
    </w:rPr>
  </w:style>
  <w:style w:type="character" w:customStyle="1" w:styleId="UnresolvedMention1">
    <w:name w:val="Unresolved Mention1"/>
    <w:basedOn w:val="DefaultParagraphFont"/>
    <w:uiPriority w:val="99"/>
    <w:semiHidden/>
    <w:unhideWhenUsed/>
    <w:rsid w:val="00DD7E94"/>
    <w:rPr>
      <w:color w:val="605E5C"/>
      <w:shd w:val="clear" w:color="auto" w:fill="E1DFDD"/>
    </w:rPr>
  </w:style>
  <w:style w:type="paragraph" w:styleId="BalloonText">
    <w:name w:val="Balloon Text"/>
    <w:basedOn w:val="Normal"/>
    <w:link w:val="BalloonTextChar"/>
    <w:uiPriority w:val="99"/>
    <w:semiHidden/>
    <w:unhideWhenUsed/>
    <w:rsid w:val="002B1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B19"/>
    <w:rPr>
      <w:rFonts w:ascii="Segoe UI" w:hAnsi="Segoe UI" w:cs="Segoe UI"/>
      <w:sz w:val="18"/>
      <w:szCs w:val="18"/>
    </w:rPr>
  </w:style>
  <w:style w:type="character" w:styleId="FollowedHyperlink">
    <w:name w:val="FollowedHyperlink"/>
    <w:basedOn w:val="DefaultParagraphFont"/>
    <w:uiPriority w:val="99"/>
    <w:semiHidden/>
    <w:unhideWhenUsed/>
    <w:rsid w:val="005C0F61"/>
    <w:rPr>
      <w:color w:val="954F72" w:themeColor="followedHyperlink"/>
      <w:u w:val="single"/>
    </w:rPr>
  </w:style>
  <w:style w:type="character" w:styleId="UnresolvedMention">
    <w:name w:val="Unresolved Mention"/>
    <w:basedOn w:val="DefaultParagraphFont"/>
    <w:uiPriority w:val="99"/>
    <w:semiHidden/>
    <w:unhideWhenUsed/>
    <w:rsid w:val="00660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93273">
      <w:bodyDiv w:val="1"/>
      <w:marLeft w:val="0"/>
      <w:marRight w:val="0"/>
      <w:marTop w:val="0"/>
      <w:marBottom w:val="0"/>
      <w:divBdr>
        <w:top w:val="none" w:sz="0" w:space="0" w:color="auto"/>
        <w:left w:val="none" w:sz="0" w:space="0" w:color="auto"/>
        <w:bottom w:val="none" w:sz="0" w:space="0" w:color="auto"/>
        <w:right w:val="none" w:sz="0" w:space="0" w:color="auto"/>
      </w:divBdr>
    </w:div>
    <w:div w:id="788014837">
      <w:bodyDiv w:val="1"/>
      <w:marLeft w:val="0"/>
      <w:marRight w:val="0"/>
      <w:marTop w:val="0"/>
      <w:marBottom w:val="0"/>
      <w:divBdr>
        <w:top w:val="none" w:sz="0" w:space="0" w:color="auto"/>
        <w:left w:val="none" w:sz="0" w:space="0" w:color="auto"/>
        <w:bottom w:val="none" w:sz="0" w:space="0" w:color="auto"/>
        <w:right w:val="none" w:sz="0" w:space="0" w:color="auto"/>
      </w:divBdr>
    </w:div>
    <w:div w:id="810712889">
      <w:bodyDiv w:val="1"/>
      <w:marLeft w:val="0"/>
      <w:marRight w:val="0"/>
      <w:marTop w:val="0"/>
      <w:marBottom w:val="0"/>
      <w:divBdr>
        <w:top w:val="none" w:sz="0" w:space="0" w:color="auto"/>
        <w:left w:val="none" w:sz="0" w:space="0" w:color="auto"/>
        <w:bottom w:val="none" w:sz="0" w:space="0" w:color="auto"/>
        <w:right w:val="none" w:sz="0" w:space="0" w:color="auto"/>
      </w:divBdr>
    </w:div>
    <w:div w:id="1714308657">
      <w:bodyDiv w:val="1"/>
      <w:marLeft w:val="0"/>
      <w:marRight w:val="0"/>
      <w:marTop w:val="0"/>
      <w:marBottom w:val="0"/>
      <w:divBdr>
        <w:top w:val="none" w:sz="0" w:space="0" w:color="auto"/>
        <w:left w:val="none" w:sz="0" w:space="0" w:color="auto"/>
        <w:bottom w:val="none" w:sz="0" w:space="0" w:color="auto"/>
        <w:right w:val="none" w:sz="0" w:space="0" w:color="auto"/>
      </w:divBdr>
      <w:divsChild>
        <w:div w:id="543567981">
          <w:marLeft w:val="0"/>
          <w:marRight w:val="0"/>
          <w:marTop w:val="0"/>
          <w:marBottom w:val="0"/>
          <w:divBdr>
            <w:top w:val="none" w:sz="0" w:space="0" w:color="auto"/>
            <w:left w:val="none" w:sz="0" w:space="0" w:color="auto"/>
            <w:bottom w:val="none" w:sz="0" w:space="0" w:color="auto"/>
            <w:right w:val="none" w:sz="0" w:space="0" w:color="auto"/>
          </w:divBdr>
          <w:divsChild>
            <w:div w:id="1779644904">
              <w:marLeft w:val="0"/>
              <w:marRight w:val="0"/>
              <w:marTop w:val="0"/>
              <w:marBottom w:val="0"/>
              <w:divBdr>
                <w:top w:val="none" w:sz="0" w:space="0" w:color="auto"/>
                <w:left w:val="none" w:sz="0" w:space="0" w:color="auto"/>
                <w:bottom w:val="none" w:sz="0" w:space="0" w:color="auto"/>
                <w:right w:val="none" w:sz="0" w:space="0" w:color="auto"/>
              </w:divBdr>
              <w:divsChild>
                <w:div w:id="824974391">
                  <w:marLeft w:val="0"/>
                  <w:marRight w:val="0"/>
                  <w:marTop w:val="0"/>
                  <w:marBottom w:val="0"/>
                  <w:divBdr>
                    <w:top w:val="none" w:sz="0" w:space="0" w:color="auto"/>
                    <w:left w:val="none" w:sz="0" w:space="0" w:color="auto"/>
                    <w:bottom w:val="none" w:sz="0" w:space="0" w:color="auto"/>
                    <w:right w:val="none" w:sz="0" w:space="0" w:color="auto"/>
                  </w:divBdr>
                </w:div>
                <w:div w:id="1869171703">
                  <w:marLeft w:val="0"/>
                  <w:marRight w:val="0"/>
                  <w:marTop w:val="0"/>
                  <w:marBottom w:val="0"/>
                  <w:divBdr>
                    <w:top w:val="none" w:sz="0" w:space="0" w:color="auto"/>
                    <w:left w:val="none" w:sz="0" w:space="0" w:color="auto"/>
                    <w:bottom w:val="none" w:sz="0" w:space="0" w:color="auto"/>
                    <w:right w:val="none" w:sz="0" w:space="0" w:color="auto"/>
                  </w:divBdr>
                </w:div>
                <w:div w:id="1719818410">
                  <w:marLeft w:val="0"/>
                  <w:marRight w:val="0"/>
                  <w:marTop w:val="0"/>
                  <w:marBottom w:val="0"/>
                  <w:divBdr>
                    <w:top w:val="none" w:sz="0" w:space="0" w:color="auto"/>
                    <w:left w:val="none" w:sz="0" w:space="0" w:color="auto"/>
                    <w:bottom w:val="none" w:sz="0" w:space="0" w:color="auto"/>
                    <w:right w:val="none" w:sz="0" w:space="0" w:color="auto"/>
                  </w:divBdr>
                </w:div>
                <w:div w:id="1392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16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visitsandeventspartnership.com/research-and-publications/research/category/4-bvep-research?download=396:uk-events-report-2020" TargetMode="External"/><Relationship Id="rId3" Type="http://schemas.openxmlformats.org/officeDocument/2006/relationships/styles" Target="styles.xml"/><Relationship Id="rId7" Type="http://schemas.openxmlformats.org/officeDocument/2006/relationships/image" Target="cid:image004.jpg@01D6043A.F4B9F45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ollie.luxford@daviestanner.com" TargetMode="External"/><Relationship Id="rId4" Type="http://schemas.openxmlformats.org/officeDocument/2006/relationships/settings" Target="settings.xml"/><Relationship Id="rId9" Type="http://schemas.openxmlformats.org/officeDocument/2006/relationships/hyperlink" Target="https://www.businessvisitsandeventspartnership.com/news/bvep-press-releases/801-bvep-launches-report-focused-on-70bn-events-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18E34-3348-46A6-B416-2B63E67D2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Gaelle Connolly</cp:lastModifiedBy>
  <cp:revision>2</cp:revision>
  <dcterms:created xsi:type="dcterms:W3CDTF">2020-05-05T09:55:00Z</dcterms:created>
  <dcterms:modified xsi:type="dcterms:W3CDTF">2020-05-05T09:55:00Z</dcterms:modified>
</cp:coreProperties>
</file>